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C508" w14:textId="77777777" w:rsidR="00624D5C" w:rsidRDefault="00624D5C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7B3889D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66DA292" wp14:editId="770295C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E87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041C5AC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06492F3B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14:paraId="40A59272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EC7596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14:paraId="2AEFF91B" w14:textId="77777777" w:rsidR="00B30985" w:rsidRPr="00EC7596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C7596">
        <w:rPr>
          <w:rFonts w:ascii="Liberation Serif" w:hAnsi="Liberation Serif"/>
          <w:b/>
          <w:bCs/>
          <w:sz w:val="28"/>
          <w:szCs w:val="28"/>
        </w:rPr>
        <w:t xml:space="preserve">  СОЗЫВ</w:t>
      </w:r>
      <w:proofErr w:type="gramEnd"/>
    </w:p>
    <w:p w14:paraId="5334448B" w14:textId="00F9CE83" w:rsidR="00465CE5" w:rsidRPr="00660956" w:rsidRDefault="00660956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660956">
        <w:rPr>
          <w:rFonts w:ascii="Liberation Serif" w:hAnsi="Liberation Serif"/>
          <w:bCs/>
          <w:i/>
          <w:iCs/>
          <w:sz w:val="28"/>
          <w:szCs w:val="28"/>
        </w:rPr>
        <w:t xml:space="preserve">Восемнадцатое </w:t>
      </w:r>
      <w:r w:rsidR="00465CE5" w:rsidRPr="00660956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1D924177" w14:textId="2D11CA3D" w:rsidR="00465CE5" w:rsidRDefault="00465CE5" w:rsidP="00660956">
      <w:pPr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 xml:space="preserve">  </w:t>
      </w:r>
    </w:p>
    <w:p w14:paraId="1E884EFE" w14:textId="77777777" w:rsidR="00660956" w:rsidRPr="00EC7596" w:rsidRDefault="00660956" w:rsidP="00660956">
      <w:pPr>
        <w:rPr>
          <w:rFonts w:ascii="Liberation Serif" w:hAnsi="Liberation Serif"/>
          <w:b/>
          <w:sz w:val="28"/>
          <w:szCs w:val="28"/>
        </w:rPr>
      </w:pPr>
    </w:p>
    <w:p w14:paraId="0EE64508" w14:textId="3B6DE999" w:rsidR="00465CE5" w:rsidRPr="00EC7596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sz w:val="28"/>
          <w:szCs w:val="28"/>
        </w:rPr>
        <w:t>РЕШЕНИ</w:t>
      </w:r>
      <w:r w:rsidR="00660956">
        <w:rPr>
          <w:rFonts w:ascii="Liberation Serif" w:hAnsi="Liberation Serif"/>
          <w:b/>
          <w:sz w:val="28"/>
          <w:szCs w:val="28"/>
        </w:rPr>
        <w:t>Е</w:t>
      </w:r>
      <w:r w:rsidRPr="00EC7596">
        <w:rPr>
          <w:rFonts w:ascii="Liberation Serif" w:hAnsi="Liberation Serif"/>
          <w:b/>
          <w:sz w:val="28"/>
          <w:szCs w:val="28"/>
        </w:rPr>
        <w:t xml:space="preserve">  №</w:t>
      </w:r>
      <w:proofErr w:type="gramEnd"/>
      <w:r w:rsidR="00660956">
        <w:rPr>
          <w:rFonts w:ascii="Liberation Serif" w:hAnsi="Liberation Serif"/>
          <w:b/>
          <w:sz w:val="28"/>
          <w:szCs w:val="28"/>
        </w:rPr>
        <w:t>173</w:t>
      </w:r>
    </w:p>
    <w:p w14:paraId="32F2EC5E" w14:textId="77777777" w:rsidR="00465CE5" w:rsidRPr="00EC7596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C62AF49" w14:textId="141CA51A" w:rsidR="00465CE5" w:rsidRPr="00EC7596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«</w:t>
      </w:r>
      <w:r w:rsidR="00660956">
        <w:rPr>
          <w:rFonts w:ascii="Liberation Serif" w:hAnsi="Liberation Serif"/>
          <w:b/>
          <w:sz w:val="28"/>
          <w:szCs w:val="28"/>
        </w:rPr>
        <w:t>19</w:t>
      </w:r>
      <w:r w:rsidRPr="00EC7596">
        <w:rPr>
          <w:rFonts w:ascii="Liberation Serif" w:hAnsi="Liberation Serif"/>
          <w:b/>
          <w:sz w:val="28"/>
          <w:szCs w:val="28"/>
        </w:rPr>
        <w:t>»</w:t>
      </w:r>
      <w:r w:rsidR="00660956">
        <w:rPr>
          <w:rFonts w:ascii="Liberation Serif" w:hAnsi="Liberation Serif"/>
          <w:b/>
          <w:sz w:val="28"/>
          <w:szCs w:val="28"/>
        </w:rPr>
        <w:t xml:space="preserve"> января </w:t>
      </w:r>
      <w:r w:rsidRPr="00EC7596">
        <w:rPr>
          <w:rFonts w:ascii="Liberation Serif" w:hAnsi="Liberation Serif"/>
          <w:b/>
          <w:sz w:val="28"/>
          <w:szCs w:val="28"/>
        </w:rPr>
        <w:t>202</w:t>
      </w:r>
      <w:r w:rsidR="00D93C6B">
        <w:rPr>
          <w:rFonts w:ascii="Liberation Serif" w:hAnsi="Liberation Serif"/>
          <w:b/>
          <w:sz w:val="28"/>
          <w:szCs w:val="28"/>
        </w:rPr>
        <w:t>3</w:t>
      </w:r>
      <w:r w:rsidRPr="00EC7596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F2492B5" w14:textId="6E4B2F07" w:rsidR="00B56F3C" w:rsidRDefault="00B56F3C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555807B1" w14:textId="77777777" w:rsidR="00660956" w:rsidRPr="00EC7596" w:rsidRDefault="00660956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91D0876" w14:textId="77777777" w:rsidR="009A34C3" w:rsidRPr="00EC7596" w:rsidRDefault="009A34C3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C7596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7E2D75">
        <w:rPr>
          <w:rFonts w:ascii="Liberation Serif" w:hAnsi="Liberation Serif"/>
          <w:b/>
          <w:i/>
          <w:sz w:val="28"/>
          <w:szCs w:val="28"/>
        </w:rPr>
        <w:t>П</w:t>
      </w:r>
      <w:r w:rsidRPr="00EC7596">
        <w:rPr>
          <w:rFonts w:ascii="Liberation Serif" w:hAnsi="Liberation Serif"/>
          <w:b/>
          <w:i/>
          <w:sz w:val="28"/>
          <w:szCs w:val="28"/>
        </w:rPr>
        <w:t xml:space="preserve">оложения о составе, порядке подготовки Генерального плана МО «Каменский городской округ», порядке подготовки изменений и внесения их в Генеральный план МО «Каменский городской округ», а также о составе, порядке подготовки плана реализации Генерального плана МО «Каменский городской округ»  </w:t>
      </w:r>
    </w:p>
    <w:p w14:paraId="69DA877B" w14:textId="2D2BFDB9" w:rsidR="009A34C3" w:rsidRDefault="009A34C3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0BB175AE" w14:textId="77777777" w:rsidR="00660956" w:rsidRPr="00EC7596" w:rsidRDefault="00660956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F8C7A2F" w14:textId="77777777" w:rsidR="009A34C3" w:rsidRPr="00EC7596" w:rsidRDefault="009A34C3" w:rsidP="009A34C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EC7596">
        <w:rPr>
          <w:rFonts w:ascii="Liberation Serif" w:hAnsi="Liberation Serif"/>
          <w:sz w:val="28"/>
          <w:szCs w:val="28"/>
        </w:rPr>
        <w:t xml:space="preserve">Руководствуясь </w:t>
      </w:r>
      <w:r w:rsidR="007E2D75">
        <w:rPr>
          <w:rFonts w:ascii="Liberation Serif" w:hAnsi="Liberation Serif"/>
          <w:sz w:val="28"/>
          <w:szCs w:val="28"/>
        </w:rPr>
        <w:t xml:space="preserve">статьями 18, 23, 24, 25, 26 </w:t>
      </w:r>
      <w:r w:rsidRPr="00EC7596">
        <w:rPr>
          <w:rFonts w:ascii="Liberation Serif" w:hAnsi="Liberation Serif"/>
          <w:sz w:val="28"/>
          <w:szCs w:val="28"/>
        </w:rPr>
        <w:t xml:space="preserve">Градостроительного кодекса Российской Федерации, статьей 16 Федерального закона от 06.10.2003 N 131-ФЗ </w:t>
      </w:r>
      <w:r w:rsidR="007E2D75">
        <w:rPr>
          <w:rFonts w:ascii="Liberation Serif" w:hAnsi="Liberation Serif"/>
          <w:sz w:val="28"/>
          <w:szCs w:val="28"/>
        </w:rPr>
        <w:t>«</w:t>
      </w:r>
      <w:r w:rsidRPr="00EC7596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E2D75">
        <w:rPr>
          <w:rFonts w:ascii="Liberation Serif" w:hAnsi="Liberation Serif"/>
          <w:sz w:val="28"/>
          <w:szCs w:val="28"/>
        </w:rPr>
        <w:t>»</w:t>
      </w:r>
      <w:r w:rsidRPr="00EC7596">
        <w:rPr>
          <w:rFonts w:ascii="Liberation Serif" w:hAnsi="Liberation Serif"/>
          <w:sz w:val="28"/>
          <w:szCs w:val="28"/>
        </w:rPr>
        <w:t xml:space="preserve">, Законом Свердловской области от 19.10.2007 N 100-ОЗ </w:t>
      </w:r>
      <w:r w:rsidR="007E2D75">
        <w:rPr>
          <w:rFonts w:ascii="Liberation Serif" w:hAnsi="Liberation Serif"/>
          <w:sz w:val="28"/>
          <w:szCs w:val="28"/>
        </w:rPr>
        <w:t>«</w:t>
      </w:r>
      <w:r w:rsidRPr="00EC7596">
        <w:rPr>
          <w:rFonts w:ascii="Liberation Serif" w:hAnsi="Liberation Serif"/>
          <w:sz w:val="28"/>
          <w:szCs w:val="28"/>
        </w:rPr>
        <w:t>О документах территориального планирования муниципальных образований, расположенных на территории Свердловской области</w:t>
      </w:r>
      <w:r w:rsidR="007E2D75">
        <w:rPr>
          <w:rFonts w:ascii="Liberation Serif" w:hAnsi="Liberation Serif"/>
          <w:sz w:val="28"/>
          <w:szCs w:val="28"/>
        </w:rPr>
        <w:t>»</w:t>
      </w:r>
      <w:r w:rsidRPr="00EC7596">
        <w:rPr>
          <w:rFonts w:ascii="Liberation Serif" w:hAnsi="Liberation Serif"/>
          <w:sz w:val="28"/>
          <w:szCs w:val="28"/>
        </w:rPr>
        <w:t>,</w:t>
      </w:r>
      <w:r w:rsidR="007E2D75">
        <w:rPr>
          <w:rFonts w:ascii="Liberation Serif" w:hAnsi="Liberation Serif"/>
          <w:sz w:val="28"/>
          <w:szCs w:val="28"/>
        </w:rPr>
        <w:t xml:space="preserve"> </w:t>
      </w:r>
      <w:r w:rsidR="007E2D75" w:rsidRPr="00EC7596">
        <w:rPr>
          <w:rFonts w:ascii="Liberation Serif" w:hAnsi="Liberation Serif"/>
          <w:sz w:val="28"/>
          <w:szCs w:val="28"/>
        </w:rPr>
        <w:t xml:space="preserve">Приказом Министерства регионального развития Российской Федерации от 26.05.2011 N 244 </w:t>
      </w:r>
      <w:r w:rsidR="007E2D75">
        <w:rPr>
          <w:rFonts w:ascii="Liberation Serif" w:hAnsi="Liberation Serif"/>
          <w:sz w:val="28"/>
          <w:szCs w:val="28"/>
        </w:rPr>
        <w:t>«</w:t>
      </w:r>
      <w:r w:rsidR="007E2D75" w:rsidRPr="00EC7596">
        <w:rPr>
          <w:rFonts w:ascii="Liberation Serif" w:hAnsi="Liberation Serif"/>
          <w:sz w:val="28"/>
          <w:szCs w:val="28"/>
        </w:rPr>
        <w:t>Об утверждении методических рекомендаций по разработке проектов генеральных плано</w:t>
      </w:r>
      <w:r w:rsidR="007E2D75">
        <w:rPr>
          <w:rFonts w:ascii="Liberation Serif" w:hAnsi="Liberation Serif"/>
          <w:sz w:val="28"/>
          <w:szCs w:val="28"/>
        </w:rPr>
        <w:t>в поселений и городских округов»</w:t>
      </w:r>
      <w:r w:rsidRPr="00EC7596">
        <w:rPr>
          <w:rFonts w:ascii="Liberation Serif" w:hAnsi="Liberation Serif"/>
          <w:sz w:val="28"/>
          <w:szCs w:val="28"/>
        </w:rPr>
        <w:t xml:space="preserve"> статьей 23 Устава муниципального образования «Каменский городской округ»,  </w:t>
      </w:r>
      <w:r w:rsidRPr="00EC759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Pr="00EC7596">
        <w:rPr>
          <w:rFonts w:ascii="Liberation Serif" w:hAnsi="Liberation Serif"/>
          <w:sz w:val="28"/>
          <w:szCs w:val="28"/>
        </w:rPr>
        <w:t xml:space="preserve"> </w:t>
      </w:r>
    </w:p>
    <w:p w14:paraId="4B384A9E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49937ED1" w14:textId="77777777" w:rsidR="00624D5C" w:rsidRPr="00EC7596" w:rsidRDefault="00624D5C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A74F596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Р Е Ш И Л А:</w:t>
      </w:r>
    </w:p>
    <w:p w14:paraId="33FE5748" w14:textId="77777777" w:rsidR="009A34C3" w:rsidRPr="00EC7596" w:rsidRDefault="009A34C3" w:rsidP="009A34C3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14:paraId="3F672C30" w14:textId="77777777" w:rsidR="009A34C3" w:rsidRPr="00EC7596" w:rsidRDefault="00532456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9A34C3" w:rsidRPr="00EC7596">
        <w:rPr>
          <w:rFonts w:ascii="Liberation Serif" w:hAnsi="Liberation Serif"/>
          <w:sz w:val="28"/>
          <w:szCs w:val="28"/>
        </w:rPr>
        <w:t>Утвердить Положение о составе, порядке подготовки Генерального плана МО «Каменский городской округ», порядке подготовки изменений и внесения их в Генеральный план МО «Каменский городской округ», а также о составе, порядке подготовки плана реализации Генерального плана МО «Каменский городской округ» (прилагается).</w:t>
      </w:r>
    </w:p>
    <w:p w14:paraId="74170EC4" w14:textId="77777777" w:rsidR="009A34C3" w:rsidRPr="00EC7596" w:rsidRDefault="009A34C3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>2. Настоящее Решение вступает в силу с момента его опубликования.</w:t>
      </w:r>
    </w:p>
    <w:p w14:paraId="339E7389" w14:textId="77777777" w:rsidR="009A34C3" w:rsidRPr="00EC7596" w:rsidRDefault="009A34C3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>3. Опубликовать настоящее Решение в газете "Пламя» и разместить на официальном сайте Каменского городского округа.</w:t>
      </w:r>
    </w:p>
    <w:p w14:paraId="60C30BD6" w14:textId="77777777" w:rsidR="001257C5" w:rsidRPr="00EC7596" w:rsidRDefault="009A34C3" w:rsidP="001257C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lastRenderedPageBreak/>
        <w:t xml:space="preserve">4. </w:t>
      </w:r>
      <w:r w:rsidR="001C6EFD" w:rsidRPr="00EB5B71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 w:rsidR="001C6EFD">
        <w:rPr>
          <w:rFonts w:ascii="Liberation Serif" w:hAnsi="Liberation Serif"/>
          <w:sz w:val="28"/>
          <w:szCs w:val="28"/>
        </w:rPr>
        <w:t xml:space="preserve">постоянный </w:t>
      </w:r>
      <w:r w:rsidR="001C6EFD" w:rsidRPr="00EB5B71">
        <w:rPr>
          <w:rFonts w:ascii="Liberation Serif" w:hAnsi="Liberation Serif"/>
          <w:sz w:val="28"/>
          <w:szCs w:val="28"/>
        </w:rPr>
        <w:t>Комитет</w:t>
      </w:r>
      <w:r w:rsidR="001C6EFD">
        <w:rPr>
          <w:rFonts w:ascii="Liberation Serif" w:hAnsi="Liberation Serif"/>
          <w:sz w:val="28"/>
          <w:szCs w:val="28"/>
        </w:rPr>
        <w:t xml:space="preserve"> Думы </w:t>
      </w:r>
      <w:r w:rsidR="001C6EFD" w:rsidRPr="009256E0">
        <w:rPr>
          <w:rFonts w:ascii="Liberation Serif" w:hAnsi="Liberation Serif"/>
          <w:sz w:val="28"/>
          <w:szCs w:val="28"/>
        </w:rPr>
        <w:t xml:space="preserve">по </w:t>
      </w:r>
      <w:r w:rsidR="00C74AFF">
        <w:rPr>
          <w:rFonts w:ascii="Liberation Serif" w:hAnsi="Liberation Serif"/>
          <w:sz w:val="28"/>
          <w:szCs w:val="28"/>
        </w:rPr>
        <w:t>экономической политике, бюджету и налогам (Т.В. Антропова</w:t>
      </w:r>
      <w:r w:rsidR="001C6EFD">
        <w:rPr>
          <w:rFonts w:ascii="Liberation Serif" w:hAnsi="Liberation Serif"/>
          <w:sz w:val="28"/>
          <w:szCs w:val="28"/>
        </w:rPr>
        <w:t>).</w:t>
      </w:r>
    </w:p>
    <w:p w14:paraId="35A9EC01" w14:textId="77777777" w:rsidR="00BE16B0" w:rsidRPr="00EC7596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CFC558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7D298CA" w14:textId="77777777" w:rsidR="00565C42" w:rsidRPr="00EC7596" w:rsidRDefault="00565C42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53C2C5D" w14:textId="77777777" w:rsidR="00CE35EF" w:rsidRPr="00EC7596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 w:rsidR="009C2ED9" w:rsidRPr="00EC7596">
        <w:rPr>
          <w:rFonts w:ascii="Liberation Serif" w:hAnsi="Liberation Serif"/>
          <w:sz w:val="28"/>
          <w:szCs w:val="28"/>
        </w:rPr>
        <w:t>Г.Т. Лисицина</w:t>
      </w:r>
    </w:p>
    <w:p w14:paraId="607EC15A" w14:textId="31FC5506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856A597" w14:textId="77777777" w:rsidR="00660956" w:rsidRPr="00EC7596" w:rsidRDefault="0066095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9CC842A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5F743BB" w14:textId="77777777" w:rsidR="00F4208D" w:rsidRPr="00EC7596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C7596">
        <w:rPr>
          <w:rFonts w:ascii="Liberation Serif" w:hAnsi="Liberation Serif"/>
          <w:sz w:val="28"/>
          <w:szCs w:val="28"/>
        </w:rPr>
        <w:t xml:space="preserve">  </w:t>
      </w:r>
      <w:r w:rsidRPr="00EC7596">
        <w:rPr>
          <w:rFonts w:ascii="Liberation Serif" w:hAnsi="Liberation Serif"/>
          <w:sz w:val="28"/>
          <w:szCs w:val="28"/>
        </w:rPr>
        <w:t>С.А. Белоусов</w:t>
      </w:r>
    </w:p>
    <w:p w14:paraId="69EE3C2A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387124A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FD58477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D478C24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CD822C9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ABB4D77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E979CE7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96B3F7B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26F2B60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DDFC59C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CACD34E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D3324E3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E1AF23B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ACB8C24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DCBF839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4FE96EB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5F0AB02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CDD4C75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0CB1173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96946A9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6C8B216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64D706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399E3A2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1BEB1C3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BB6860B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44125BE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251CA62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6CDDBB6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2727AE2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CE0F88F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DAC5239" w14:textId="77777777" w:rsidR="001321A3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6DB5176" w14:textId="77777777" w:rsidR="001C6EFD" w:rsidRDefault="001C6EFD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6D10657" w14:textId="77777777" w:rsidR="001C6EFD" w:rsidRDefault="001C6EFD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80A7728" w14:textId="6F1B6699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93BE622" w14:textId="77777777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91389A" w14:textId="77777777" w:rsidR="00660956" w:rsidRPr="00EC759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d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12"/>
      </w:tblGrid>
      <w:tr w:rsidR="00EC7596" w:rsidRPr="00EC7596" w14:paraId="3A319CDC" w14:textId="77777777" w:rsidTr="000A2775">
        <w:tc>
          <w:tcPr>
            <w:tcW w:w="5070" w:type="dxa"/>
          </w:tcPr>
          <w:p w14:paraId="4FF45ECD" w14:textId="77777777" w:rsidR="00565C42" w:rsidRPr="00EC7596" w:rsidRDefault="00565C42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6CE5B935" w14:textId="77777777" w:rsidR="001321A3" w:rsidRPr="00EC7596" w:rsidRDefault="001321A3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12" w:type="dxa"/>
          </w:tcPr>
          <w:p w14:paraId="43FF252F" w14:textId="77777777" w:rsidR="00565C42" w:rsidRPr="00EC7596" w:rsidRDefault="00565C42" w:rsidP="00565C42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C7596">
              <w:rPr>
                <w:rFonts w:ascii="Liberation Serif" w:hAnsi="Liberation Serif"/>
                <w:sz w:val="28"/>
                <w:szCs w:val="28"/>
              </w:rPr>
              <w:t>УТВЕРЖДЕНО:</w:t>
            </w:r>
          </w:p>
          <w:p w14:paraId="2E424A87" w14:textId="77777777" w:rsidR="00565C42" w:rsidRPr="00EC7596" w:rsidRDefault="00565C42" w:rsidP="00565C42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C7596">
              <w:rPr>
                <w:rFonts w:ascii="Liberation Serif" w:hAnsi="Liberation Serif"/>
                <w:sz w:val="28"/>
                <w:szCs w:val="28"/>
              </w:rPr>
              <w:t xml:space="preserve">Решением Думы Каменского городского округа </w:t>
            </w:r>
          </w:p>
          <w:p w14:paraId="4031D756" w14:textId="28931177" w:rsidR="00565C42" w:rsidRPr="00EC7596" w:rsidRDefault="00A653D2" w:rsidP="00565C42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C7596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660956">
              <w:rPr>
                <w:rFonts w:ascii="Liberation Serif" w:hAnsi="Liberation Serif"/>
                <w:sz w:val="28"/>
                <w:szCs w:val="28"/>
              </w:rPr>
              <w:t>173</w:t>
            </w:r>
            <w:r w:rsidRPr="00EC7596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proofErr w:type="gramStart"/>
            <w:r w:rsidRPr="00EC7596">
              <w:rPr>
                <w:rFonts w:ascii="Liberation Serif" w:hAnsi="Liberation Serif"/>
                <w:sz w:val="28"/>
                <w:szCs w:val="28"/>
              </w:rPr>
              <w:t>«</w:t>
            </w:r>
            <w:r w:rsidR="00660956">
              <w:rPr>
                <w:rFonts w:ascii="Liberation Serif" w:hAnsi="Liberation Serif"/>
                <w:sz w:val="28"/>
                <w:szCs w:val="28"/>
              </w:rPr>
              <w:t xml:space="preserve"> 19</w:t>
            </w:r>
            <w:proofErr w:type="gramEnd"/>
            <w:r w:rsidR="0066095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C7596">
              <w:rPr>
                <w:rFonts w:ascii="Liberation Serif" w:hAnsi="Liberation Serif"/>
                <w:sz w:val="28"/>
                <w:szCs w:val="28"/>
              </w:rPr>
              <w:t>»</w:t>
            </w:r>
            <w:r w:rsidR="00660956">
              <w:rPr>
                <w:rFonts w:ascii="Liberation Serif" w:hAnsi="Liberation Serif"/>
                <w:sz w:val="28"/>
                <w:szCs w:val="28"/>
              </w:rPr>
              <w:t xml:space="preserve">  января  </w:t>
            </w:r>
            <w:r w:rsidR="00565C42" w:rsidRPr="00EC7596">
              <w:rPr>
                <w:rFonts w:ascii="Liberation Serif" w:hAnsi="Liberation Serif"/>
                <w:sz w:val="28"/>
                <w:szCs w:val="28"/>
              </w:rPr>
              <w:t>202</w:t>
            </w:r>
            <w:r w:rsidR="00660956">
              <w:rPr>
                <w:rFonts w:ascii="Liberation Serif" w:hAnsi="Liberation Serif"/>
                <w:sz w:val="28"/>
                <w:szCs w:val="28"/>
              </w:rPr>
              <w:t>3</w:t>
            </w:r>
            <w:r w:rsidR="00565C42" w:rsidRPr="00EC7596">
              <w:rPr>
                <w:rFonts w:ascii="Liberation Serif" w:hAnsi="Liberation Serif"/>
                <w:sz w:val="28"/>
                <w:szCs w:val="28"/>
              </w:rPr>
              <w:t>г</w:t>
            </w:r>
            <w:r w:rsidRPr="00EC7596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531EE438" w14:textId="77777777" w:rsidR="001321A3" w:rsidRPr="00EC7596" w:rsidRDefault="00565C42" w:rsidP="001321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C7596">
              <w:rPr>
                <w:rFonts w:ascii="Liberation Serif" w:hAnsi="Liberation Serif"/>
                <w:sz w:val="28"/>
                <w:szCs w:val="28"/>
              </w:rPr>
              <w:t>«</w:t>
            </w:r>
            <w:r w:rsidR="001321A3" w:rsidRPr="00EC7596">
              <w:rPr>
                <w:rFonts w:ascii="Liberation Serif" w:hAnsi="Liberation Serif"/>
                <w:sz w:val="28"/>
                <w:szCs w:val="28"/>
              </w:rPr>
              <w:t xml:space="preserve">Об утверждении положения о составе, порядке подготовки Генерального плана МО «Каменский городской округ», порядке подготовки изменений и внесения их в Генеральный план МО «Каменский городской округ», а также о составе, порядке подготовки плана реализации Генерального плана МО «Каменский городской округ»  </w:t>
            </w:r>
          </w:p>
          <w:p w14:paraId="63261A59" w14:textId="77777777" w:rsidR="00565C42" w:rsidRPr="00EC7596" w:rsidRDefault="00565C42" w:rsidP="00565C4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7CDB8A6" w14:textId="77777777" w:rsidR="00565C42" w:rsidRPr="00EC7596" w:rsidRDefault="00565C42" w:rsidP="00565C42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C759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14:paraId="1C5B749F" w14:textId="77777777" w:rsidR="001321A3" w:rsidRPr="00EC7596" w:rsidRDefault="001321A3" w:rsidP="001321A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C7596">
        <w:rPr>
          <w:rFonts w:ascii="Liberation Serif" w:hAnsi="Liberation Serif"/>
          <w:b/>
          <w:i/>
          <w:sz w:val="28"/>
          <w:szCs w:val="28"/>
        </w:rPr>
        <w:t xml:space="preserve">Положение о составе, порядке подготовки Генерального плана МО «Каменский городской округ», порядке подготовки изменений и внесения их в Генеральный план МО «Каменский городской округ», а также о составе, порядке подготовки плана реализации Генерального плана МО «Каменский городской округ»  </w:t>
      </w:r>
    </w:p>
    <w:p w14:paraId="7B95C349" w14:textId="77777777" w:rsidR="00B56F3C" w:rsidRPr="00EC7596" w:rsidRDefault="00B56F3C" w:rsidP="00472CF3">
      <w:pPr>
        <w:rPr>
          <w:rFonts w:ascii="Liberation Serif" w:hAnsi="Liberation Serif"/>
          <w:sz w:val="28"/>
          <w:szCs w:val="28"/>
        </w:rPr>
      </w:pPr>
    </w:p>
    <w:p w14:paraId="3B71CB52" w14:textId="77777777" w:rsidR="001321A3" w:rsidRPr="00EC7596" w:rsidRDefault="001321A3" w:rsidP="00472CF3">
      <w:pPr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ab/>
      </w:r>
      <w:r w:rsidRPr="00EC7596">
        <w:rPr>
          <w:rFonts w:ascii="Liberation Serif" w:hAnsi="Liberation Serif"/>
          <w:sz w:val="28"/>
          <w:szCs w:val="28"/>
        </w:rPr>
        <w:tab/>
      </w:r>
      <w:r w:rsidRPr="00EC7596">
        <w:rPr>
          <w:rFonts w:ascii="Liberation Serif" w:hAnsi="Liberation Serif"/>
          <w:sz w:val="28"/>
          <w:szCs w:val="28"/>
        </w:rPr>
        <w:tab/>
      </w:r>
      <w:r w:rsidRPr="00EC7596">
        <w:rPr>
          <w:rFonts w:ascii="Liberation Serif" w:hAnsi="Liberation Serif"/>
          <w:sz w:val="28"/>
          <w:szCs w:val="28"/>
        </w:rPr>
        <w:tab/>
      </w:r>
      <w:r w:rsidRPr="00EC7596">
        <w:rPr>
          <w:rFonts w:ascii="Liberation Serif" w:hAnsi="Liberation Serif"/>
          <w:b/>
          <w:sz w:val="28"/>
          <w:szCs w:val="28"/>
        </w:rPr>
        <w:t>1.</w:t>
      </w:r>
      <w:r w:rsidRPr="00EC7596">
        <w:rPr>
          <w:rFonts w:ascii="Liberation Serif" w:hAnsi="Liberation Serif"/>
          <w:b/>
          <w:sz w:val="28"/>
          <w:szCs w:val="28"/>
        </w:rPr>
        <w:tab/>
        <w:t>Общие положения</w:t>
      </w:r>
    </w:p>
    <w:p w14:paraId="1791CFC0" w14:textId="77777777" w:rsidR="001321A3" w:rsidRPr="00EC7596" w:rsidRDefault="001321A3" w:rsidP="001321A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1.1. Настоящее Положение о составе и порядке</w:t>
      </w:r>
      <w:r w:rsidR="00AB1EFF">
        <w:rPr>
          <w:rFonts w:ascii="Liberation Serif" w:hAnsi="Liberation Serif" w:cs="Liberation Serif"/>
          <w:sz w:val="28"/>
          <w:szCs w:val="28"/>
        </w:rPr>
        <w:t xml:space="preserve"> подготовки Генерального плана муниципального образования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«Каменский городской округ» и внесения в него изменений, а также о составе и порядке подготовки плана его реализации (далее - Положение) разработано в соответствии с Градостроительным </w:t>
      </w:r>
      <w:hyperlink r:id="rId9" w:history="1">
        <w:r w:rsidRPr="00EC7596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 w14:paraId="4FDBACC0" w14:textId="77777777" w:rsidR="001321A3" w:rsidRPr="00EC7596" w:rsidRDefault="001321A3" w:rsidP="001321A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1.2. Положение определяет состав и порядок подготовки</w:t>
      </w:r>
      <w:r w:rsidRPr="00EC759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Генерального плана </w:t>
      </w:r>
      <w:r w:rsidR="00AB1EFF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</w:t>
      </w:r>
      <w:r w:rsidRPr="00EC7596">
        <w:rPr>
          <w:rFonts w:ascii="Liberation Serif" w:hAnsi="Liberation Serif" w:cs="Liberation Serif"/>
          <w:sz w:val="28"/>
          <w:szCs w:val="28"/>
        </w:rPr>
        <w:t>«Каменский городской округ</w:t>
      </w:r>
      <w:r w:rsidRPr="00EC7596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Pr="00EC7596">
        <w:rPr>
          <w:rFonts w:ascii="Liberation Serif" w:hAnsi="Liberation Serif" w:cs="Liberation Serif"/>
          <w:sz w:val="28"/>
          <w:szCs w:val="28"/>
        </w:rPr>
        <w:t>, порядок подготовки и внесения в него изменений, а также состав, порядок подготовки плана его реализации.</w:t>
      </w:r>
    </w:p>
    <w:p w14:paraId="397F1DD6" w14:textId="77777777" w:rsidR="001321A3" w:rsidRPr="00EC7596" w:rsidRDefault="001321A3" w:rsidP="001321A3">
      <w:pPr>
        <w:widowControl w:val="0"/>
        <w:autoSpaceDE w:val="0"/>
        <w:autoSpaceDN w:val="0"/>
        <w:adjustRightInd w:val="0"/>
        <w:spacing w:after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1.3.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14:paraId="5CA87DA5" w14:textId="77777777" w:rsidR="001321A3" w:rsidRPr="00EC7596" w:rsidRDefault="001321A3" w:rsidP="001321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46E91A27" w14:textId="77777777" w:rsidR="001321A3" w:rsidRDefault="001321A3" w:rsidP="001321A3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EC7596">
        <w:rPr>
          <w:rFonts w:ascii="Liberation Serif" w:hAnsi="Liberation Serif" w:cs="Liberation Serif"/>
          <w:b/>
          <w:bCs/>
          <w:sz w:val="28"/>
          <w:szCs w:val="28"/>
        </w:rPr>
        <w:t>2. Состав документов территориального планирования</w:t>
      </w:r>
    </w:p>
    <w:p w14:paraId="779D23A1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2.1. Документом территориального планирования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</w:t>
      </w:r>
      <w:r w:rsidRPr="00AB1EFF">
        <w:rPr>
          <w:rFonts w:ascii="Liberation Serif" w:hAnsi="Liberation Serif" w:cs="Liberation Serif"/>
          <w:sz w:val="28"/>
          <w:szCs w:val="28"/>
        </w:rPr>
        <w:t>городско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» (далее по тексту - Каменский городской округ»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 является Генеральный план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</w:t>
      </w:r>
      <w:r w:rsidRPr="00AB1EFF">
        <w:rPr>
          <w:rFonts w:ascii="Liberation Serif" w:hAnsi="Liberation Serif" w:cs="Liberation Serif"/>
          <w:sz w:val="28"/>
          <w:szCs w:val="28"/>
        </w:rPr>
        <w:t>городской</w:t>
      </w:r>
      <w:r>
        <w:rPr>
          <w:rFonts w:ascii="Liberation Serif" w:hAnsi="Liberation Serif" w:cs="Liberation Serif"/>
          <w:sz w:val="28"/>
          <w:szCs w:val="28"/>
        </w:rPr>
        <w:t xml:space="preserve"> округ»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 (далее - Генеральный план).</w:t>
      </w:r>
    </w:p>
    <w:p w14:paraId="626CD30B" w14:textId="77777777" w:rsid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2.2. Генеральный план содержит:</w:t>
      </w:r>
    </w:p>
    <w:p w14:paraId="03E93B12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lastRenderedPageBreak/>
        <w:t>1) положение о территориальном планировании;</w:t>
      </w:r>
    </w:p>
    <w:p w14:paraId="258BCE7F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55"/>
      <w:bookmarkEnd w:id="0"/>
      <w:r w:rsidRPr="00AB1EFF">
        <w:rPr>
          <w:rFonts w:ascii="Liberation Serif" w:hAnsi="Liberation Serif" w:cs="Liberation Serif"/>
          <w:sz w:val="28"/>
          <w:szCs w:val="28"/>
        </w:rPr>
        <w:t xml:space="preserve">2) карту планируемого размещения объектов местного значения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округа;</w:t>
      </w:r>
    </w:p>
    <w:p w14:paraId="7F7DB75F" w14:textId="77777777" w:rsid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3) карту границ населенных пунктов (в том числе границ образуемых населенных пунктов), входящих в состав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AB1EFF">
        <w:rPr>
          <w:rFonts w:ascii="Liberation Serif" w:hAnsi="Liberation Serif" w:cs="Liberation Serif"/>
          <w:sz w:val="28"/>
          <w:szCs w:val="28"/>
        </w:rPr>
        <w:t>;</w:t>
      </w:r>
      <w:bookmarkStart w:id="1" w:name="Par57"/>
      <w:bookmarkEnd w:id="1"/>
    </w:p>
    <w:p w14:paraId="14F0C488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4) карту функциональных зон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округа.</w:t>
      </w:r>
    </w:p>
    <w:p w14:paraId="73B0432F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2.3. Положение о территориальном планировании, содержащееся в Генеральном плане, включает в себя:</w:t>
      </w:r>
    </w:p>
    <w:p w14:paraId="4C0E619A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1) сведения о видах, назначении и наименованиях планируемых для размещения объектов местного значения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5EC330C7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1332859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2.4. На указанных в </w:t>
      </w:r>
      <w:hyperlink w:anchor="Par55" w:tooltip="2) карту планируемого размещения объектов местного значения городского округа Краснотурьинск;" w:history="1">
        <w:r w:rsidRPr="00AB1EFF">
          <w:rPr>
            <w:rFonts w:ascii="Liberation Serif" w:hAnsi="Liberation Serif" w:cs="Liberation Serif"/>
            <w:sz w:val="28"/>
            <w:szCs w:val="28"/>
          </w:rPr>
          <w:t>подпунктах 2</w:t>
        </w:r>
      </w:hyperlink>
      <w:r w:rsidRPr="00AB1EFF">
        <w:rPr>
          <w:rFonts w:ascii="Liberation Serif" w:hAnsi="Liberation Serif" w:cs="Liberation Serif"/>
          <w:sz w:val="28"/>
          <w:szCs w:val="28"/>
        </w:rPr>
        <w:t xml:space="preserve"> - </w:t>
      </w:r>
      <w:hyperlink w:anchor="Par57" w:tooltip="4) карту функциональных зон городского округа Краснотурьинск." w:history="1">
        <w:r w:rsidRPr="00AB1EFF">
          <w:rPr>
            <w:rFonts w:ascii="Liberation Serif" w:hAnsi="Liberation Serif" w:cs="Liberation Serif"/>
            <w:sz w:val="28"/>
            <w:szCs w:val="28"/>
          </w:rPr>
          <w:t>4 пункта 2.2</w:t>
        </w:r>
      </w:hyperlink>
      <w:r w:rsidRPr="00AB1EFF">
        <w:rPr>
          <w:rFonts w:ascii="Liberation Serif" w:hAnsi="Liberation Serif" w:cs="Liberation Serif"/>
          <w:sz w:val="28"/>
          <w:szCs w:val="28"/>
        </w:rPr>
        <w:t xml:space="preserve"> настоящего Положения картах соответственно отображаются:</w:t>
      </w:r>
    </w:p>
    <w:p w14:paraId="229FA0F2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1) планируемые для размещения объекты местного значения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 городского округа, относящиеся к следующим областям:</w:t>
      </w:r>
    </w:p>
    <w:p w14:paraId="60EE29BF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а) электро-, тепло-, газо- и водоснабжение населения, водоотведение;</w:t>
      </w:r>
    </w:p>
    <w:p w14:paraId="2BC474D1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б) автомобильные дороги местного значения;</w:t>
      </w:r>
    </w:p>
    <w:p w14:paraId="2AC251CA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14:paraId="7BC88061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г) иные области в связи с решением вопросов местного значения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округа;</w:t>
      </w:r>
    </w:p>
    <w:p w14:paraId="55F20CD0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2) границы населенных пунктов (в том числе границы образуемых населенных пунктов), входящих в состав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округа;</w:t>
      </w:r>
    </w:p>
    <w:p w14:paraId="41E25FE7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14:paraId="248600AE" w14:textId="77777777" w:rsidR="00AB1EFF" w:rsidRPr="00AB1EFF" w:rsidRDefault="00AB1EFF" w:rsidP="00AB1EF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2.5.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городского округа Краснотурьинск,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</w:t>
      </w:r>
      <w:r w:rsidRPr="00AB1EFF">
        <w:rPr>
          <w:rFonts w:ascii="Liberation Serif" w:hAnsi="Liberation Serif" w:cs="Liberation Serif"/>
          <w:sz w:val="28"/>
          <w:szCs w:val="28"/>
        </w:rPr>
        <w:lastRenderedPageBreak/>
        <w:t>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14:paraId="43D4CBEF" w14:textId="77777777" w:rsidR="00AB1EFF" w:rsidRPr="00AB1EFF" w:rsidRDefault="00AB1EFF" w:rsidP="003A252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2.6. К Генеральному плану прилагаются материалы по его обоснованию в текстовой форме и в виде карт.</w:t>
      </w:r>
    </w:p>
    <w:p w14:paraId="55A0568E" w14:textId="77777777" w:rsidR="00AB1EFF" w:rsidRPr="00AB1EFF" w:rsidRDefault="00AB1EFF" w:rsidP="003A252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2.7. Материалы по обоснованию Генерального плана в текстовой форме содержат:</w:t>
      </w:r>
    </w:p>
    <w:p w14:paraId="03257169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1) сведения об утвержденных документах стратегического планирования, указанных в </w:t>
      </w:r>
      <w:hyperlink r:id="rId10" w:history="1">
        <w:r w:rsidRPr="00AB1EFF">
          <w:rPr>
            <w:rFonts w:ascii="Liberation Serif" w:hAnsi="Liberation Serif" w:cs="Liberation Serif"/>
            <w:sz w:val="28"/>
            <w:szCs w:val="28"/>
          </w:rPr>
          <w:t>части 5.2 статьи 9</w:t>
        </w:r>
      </w:hyperlink>
      <w:r w:rsidRPr="00AB1EFF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</w:t>
      </w:r>
      <w:r w:rsidR="003A2527">
        <w:rPr>
          <w:rFonts w:ascii="Liberation Serif" w:hAnsi="Liberation Serif" w:cs="Liberation Serif"/>
          <w:sz w:val="28"/>
          <w:szCs w:val="28"/>
        </w:rPr>
        <w:t>Главы Каменского городского округа</w:t>
      </w:r>
      <w:r w:rsidR="00E94428">
        <w:rPr>
          <w:rFonts w:ascii="Liberation Serif" w:hAnsi="Liberation Serif" w:cs="Liberation Serif"/>
          <w:sz w:val="28"/>
          <w:szCs w:val="28"/>
        </w:rPr>
        <w:t>,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 предусматривающих создание объектов местного значения;</w:t>
      </w:r>
    </w:p>
    <w:p w14:paraId="4E7C8B3B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2) обоснование выбранного варианта размещения объектов местного значения </w:t>
      </w:r>
      <w:r w:rsidR="00E94428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городского округа на основе анализа использования территорий </w:t>
      </w:r>
      <w:r w:rsidR="00E94428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E94428">
        <w:rPr>
          <w:rFonts w:ascii="Liberation Serif" w:hAnsi="Liberation Serif" w:cs="Liberation Serif"/>
          <w:sz w:val="28"/>
          <w:szCs w:val="28"/>
        </w:rPr>
        <w:t>,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1AF63838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 w:rsidR="00E94428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 на комплексное развитие этих территорий;</w:t>
      </w:r>
    </w:p>
    <w:p w14:paraId="72D78865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Свердловской области сведения о видах, назначении и наименованиях планируемых для размещения на территории </w:t>
      </w:r>
      <w:r w:rsidR="00E94428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5198728B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606F0F0B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6) перечень земельных участков, которые включаются в границы населенных пунктов, входящих в состав </w:t>
      </w:r>
      <w:r w:rsidR="00E94428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E94428" w:rsidRPr="00AB1EFF">
        <w:rPr>
          <w:rFonts w:ascii="Liberation Serif" w:hAnsi="Liberation Serif" w:cs="Liberation Serif"/>
          <w:sz w:val="28"/>
          <w:szCs w:val="28"/>
        </w:rPr>
        <w:t>или,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 исключаются из его границ, с указанием категорий земель, к которым планируется отнести эти </w:t>
      </w:r>
      <w:r w:rsidRPr="00AB1EFF">
        <w:rPr>
          <w:rFonts w:ascii="Liberation Serif" w:hAnsi="Liberation Serif" w:cs="Liberation Serif"/>
          <w:sz w:val="28"/>
          <w:szCs w:val="28"/>
        </w:rPr>
        <w:lastRenderedPageBreak/>
        <w:t>земельные участки, и целей их планируемого использования.</w:t>
      </w:r>
    </w:p>
    <w:p w14:paraId="1FA0FCF4" w14:textId="77777777" w:rsidR="00AB1EFF" w:rsidRPr="00AB1EFF" w:rsidRDefault="00AB1EFF" w:rsidP="00F3594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2.8. Материалы по обоснованию Генерального плана в виде карт отображают:</w:t>
      </w:r>
    </w:p>
    <w:p w14:paraId="7E14DBF4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1) границы</w:t>
      </w:r>
      <w:r w:rsidR="001D4551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округа;</w:t>
      </w:r>
    </w:p>
    <w:p w14:paraId="01470C24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2) границы существующих населенных пунктов, входящих в состав </w:t>
      </w:r>
      <w:r w:rsidR="001D4551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округа;</w:t>
      </w:r>
    </w:p>
    <w:p w14:paraId="1DA97528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3) местоположение существующих и строящихся объектов местного значения </w:t>
      </w:r>
      <w:r w:rsidR="001D4551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>городского округа;</w:t>
      </w:r>
    </w:p>
    <w:p w14:paraId="09003C3A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4) особые экономические зоны;</w:t>
      </w:r>
    </w:p>
    <w:p w14:paraId="691340FE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14:paraId="22B13025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6) территории объектов культурного наследия;</w:t>
      </w:r>
    </w:p>
    <w:p w14:paraId="0290D1C3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7) зоны с особыми условиями использования территорий;</w:t>
      </w:r>
    </w:p>
    <w:p w14:paraId="08CBE2E9" w14:textId="77777777" w:rsidR="00AB1EFF" w:rsidRPr="00AB1EFF" w:rsidRDefault="00AB1EFF" w:rsidP="00E9442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14:paraId="10CCB98D" w14:textId="77777777" w:rsidR="00AB1EFF" w:rsidRPr="00AB1EFF" w:rsidRDefault="00AB1EFF" w:rsidP="001D45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>9) границы лесничеств;</w:t>
      </w:r>
    </w:p>
    <w:p w14:paraId="18F70379" w14:textId="77777777" w:rsidR="00AB1EFF" w:rsidRPr="00AB1EFF" w:rsidRDefault="00AB1EFF" w:rsidP="001D45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B1EFF">
        <w:rPr>
          <w:rFonts w:ascii="Liberation Serif" w:hAnsi="Liberation Serif" w:cs="Liberation Serif"/>
          <w:sz w:val="28"/>
          <w:szCs w:val="28"/>
        </w:rPr>
        <w:t xml:space="preserve">10)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1D4551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городского округа или объектов федерального значения, </w:t>
      </w:r>
      <w:r w:rsidR="001D4551">
        <w:rPr>
          <w:rFonts w:ascii="Liberation Serif" w:hAnsi="Liberation Serif" w:cs="Liberation Serif"/>
          <w:sz w:val="28"/>
          <w:szCs w:val="28"/>
        </w:rPr>
        <w:t>объектов регионального значения.</w:t>
      </w:r>
      <w:r w:rsidRPr="00AB1EFF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74CF875" w14:textId="77777777" w:rsidR="001321A3" w:rsidRPr="00EC7596" w:rsidRDefault="001321A3" w:rsidP="001321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3EE48B3D" w14:textId="77777777" w:rsidR="001321A3" w:rsidRPr="00EC7596" w:rsidRDefault="001321A3" w:rsidP="001321A3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EC7596">
        <w:rPr>
          <w:rFonts w:ascii="Liberation Serif" w:hAnsi="Liberation Serif" w:cs="Liberation Serif"/>
          <w:b/>
          <w:bCs/>
          <w:sz w:val="28"/>
          <w:szCs w:val="28"/>
        </w:rPr>
        <w:t xml:space="preserve">3. </w:t>
      </w:r>
      <w:r w:rsidR="007D000D" w:rsidRPr="00EC7596">
        <w:rPr>
          <w:rFonts w:ascii="Liberation Serif" w:hAnsi="Liberation Serif" w:cs="Liberation Serif"/>
          <w:b/>
          <w:bCs/>
          <w:sz w:val="28"/>
          <w:szCs w:val="28"/>
        </w:rPr>
        <w:t>Порядок подготовки Генерального плана</w:t>
      </w:r>
      <w:r w:rsidRPr="00EC7596">
        <w:rPr>
          <w:rFonts w:ascii="Liberation Serif" w:hAnsi="Liberation Serif" w:cs="Liberation Serif"/>
          <w:b/>
          <w:bCs/>
          <w:sz w:val="28"/>
          <w:szCs w:val="28"/>
        </w:rPr>
        <w:t>,</w:t>
      </w:r>
      <w:r w:rsidR="007D000D" w:rsidRPr="00EC7596">
        <w:rPr>
          <w:rFonts w:ascii="Liberation Serif" w:hAnsi="Liberation Serif" w:cs="Liberation Serif"/>
          <w:b/>
          <w:bCs/>
          <w:sz w:val="28"/>
          <w:szCs w:val="28"/>
        </w:rPr>
        <w:t xml:space="preserve"> внесения изменений в Генеральный план</w:t>
      </w:r>
    </w:p>
    <w:p w14:paraId="60BE8683" w14:textId="77777777" w:rsidR="001321A3" w:rsidRPr="00EC7596" w:rsidRDefault="00400713" w:rsidP="001321A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3.1. Генеральный план,</w:t>
      </w:r>
      <w:r w:rsidR="001321A3" w:rsidRPr="00EC7596">
        <w:rPr>
          <w:rFonts w:ascii="Liberation Serif" w:hAnsi="Liberation Serif" w:cs="Liberation Serif"/>
          <w:sz w:val="28"/>
          <w:szCs w:val="28"/>
        </w:rPr>
        <w:t xml:space="preserve"> в том числе внесение в него изменений, утверждается </w:t>
      </w:r>
      <w:r w:rsidR="00C66E51" w:rsidRPr="00EC7596">
        <w:rPr>
          <w:rFonts w:ascii="Liberation Serif" w:hAnsi="Liberation Serif" w:cs="Liberation Serif"/>
          <w:sz w:val="28"/>
          <w:szCs w:val="28"/>
        </w:rPr>
        <w:t>Р</w:t>
      </w:r>
      <w:r w:rsidR="001321A3" w:rsidRPr="00EC7596">
        <w:rPr>
          <w:rFonts w:ascii="Liberation Serif" w:hAnsi="Liberation Serif" w:cs="Liberation Serif"/>
          <w:sz w:val="28"/>
          <w:szCs w:val="28"/>
        </w:rPr>
        <w:t xml:space="preserve">ешением Думы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1321A3" w:rsidRPr="00EC7596">
        <w:rPr>
          <w:rFonts w:ascii="Liberation Serif" w:hAnsi="Liberation Serif" w:cs="Liberation Serif"/>
          <w:sz w:val="28"/>
          <w:szCs w:val="28"/>
        </w:rPr>
        <w:t>городского округа.</w:t>
      </w:r>
    </w:p>
    <w:p w14:paraId="083B4A40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3.2. Решение о подготовке проекта Генерального плана </w:t>
      </w:r>
      <w:r w:rsidR="00C66E51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городского округа, а также решения о подготовке предложений о внесении в Генеральный план изменений принимаются Главой </w:t>
      </w:r>
      <w:r w:rsidR="00C66E51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>городского</w:t>
      </w:r>
      <w:r w:rsidR="001D4551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EC7596">
        <w:rPr>
          <w:rFonts w:ascii="Liberation Serif" w:hAnsi="Liberation Serif" w:cs="Liberation Serif"/>
          <w:sz w:val="28"/>
          <w:szCs w:val="28"/>
        </w:rPr>
        <w:t>.</w:t>
      </w:r>
    </w:p>
    <w:p w14:paraId="659C39FC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3.3. В случае если для реализации решения о комплексном развитии территории </w:t>
      </w:r>
      <w:r w:rsidR="00C66E51" w:rsidRPr="00EC7596">
        <w:rPr>
          <w:rFonts w:ascii="Liberation Serif" w:hAnsi="Liberation Serif" w:cs="Liberation Serif"/>
          <w:sz w:val="28"/>
          <w:szCs w:val="28"/>
        </w:rPr>
        <w:t>требуется внесение изменений в Г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енеральный план, для подготовки предложений о внесении таких изменений принятия решения, указанного в </w:t>
      </w:r>
      <w:hyperlink w:anchor="Par53" w:tooltip="2.2. Генеральный план содержит:" w:history="1">
        <w:r w:rsidRPr="00EC7596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  <w:r w:rsidR="001D4551">
          <w:rPr>
            <w:rFonts w:ascii="Liberation Serif" w:hAnsi="Liberation Serif" w:cs="Liberation Serif"/>
            <w:sz w:val="28"/>
            <w:szCs w:val="28"/>
          </w:rPr>
          <w:t>3</w:t>
        </w:r>
        <w:r w:rsidRPr="00EC7596">
          <w:rPr>
            <w:rFonts w:ascii="Liberation Serif" w:hAnsi="Liberation Serif" w:cs="Liberation Serif"/>
            <w:sz w:val="28"/>
            <w:szCs w:val="28"/>
          </w:rPr>
          <w:t>.2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настоящего раздела,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14:paraId="3569765A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3.4. Подготовка проекта Генерального плана осуществляется в соответствии с требованиями </w:t>
      </w:r>
      <w:hyperlink r:id="rId11" w:history="1">
        <w:r w:rsidRPr="00EC7596">
          <w:rPr>
            <w:rFonts w:ascii="Liberation Serif" w:hAnsi="Liberation Serif" w:cs="Liberation Serif"/>
            <w:sz w:val="28"/>
            <w:szCs w:val="28"/>
          </w:rPr>
          <w:t>статьи 9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14:paraId="29EE3390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3.5. В границах городского округа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</w:t>
      </w:r>
      <w:r w:rsidR="00C66E51" w:rsidRPr="00EC7596">
        <w:rPr>
          <w:rFonts w:ascii="Liberation Serif" w:hAnsi="Liberation Serif" w:cs="Liberation Serif"/>
          <w:sz w:val="28"/>
          <w:szCs w:val="28"/>
        </w:rPr>
        <w:t>подготовки Г</w:t>
      </w:r>
      <w:r w:rsidRPr="00EC7596">
        <w:rPr>
          <w:rFonts w:ascii="Liberation Serif" w:hAnsi="Liberation Serif" w:cs="Liberation Serif"/>
          <w:sz w:val="28"/>
          <w:szCs w:val="28"/>
        </w:rPr>
        <w:t>енерального плана.</w:t>
      </w:r>
    </w:p>
    <w:p w14:paraId="323CDF20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3.6. При наличии на территориях </w:t>
      </w:r>
      <w:r w:rsidR="00400713" w:rsidRPr="00EC7596">
        <w:rPr>
          <w:rFonts w:ascii="Liberation Serif" w:hAnsi="Liberation Serif" w:cs="Liberation Serif"/>
          <w:sz w:val="28"/>
          <w:szCs w:val="28"/>
        </w:rPr>
        <w:t>МО «Каменский г</w:t>
      </w:r>
      <w:r w:rsidRPr="00EC7596">
        <w:rPr>
          <w:rFonts w:ascii="Liberation Serif" w:hAnsi="Liberation Serif" w:cs="Liberation Serif"/>
          <w:sz w:val="28"/>
          <w:szCs w:val="28"/>
        </w:rPr>
        <w:t>ородско</w:t>
      </w:r>
      <w:r w:rsidR="00400713" w:rsidRPr="00EC7596">
        <w:rPr>
          <w:rFonts w:ascii="Liberation Serif" w:hAnsi="Liberation Serif" w:cs="Liberation Serif"/>
          <w:sz w:val="28"/>
          <w:szCs w:val="28"/>
        </w:rPr>
        <w:t>й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400713" w:rsidRPr="00EC7596">
        <w:rPr>
          <w:rFonts w:ascii="Liberation Serif" w:hAnsi="Liberation Serif" w:cs="Liberation Serif"/>
          <w:sz w:val="28"/>
          <w:szCs w:val="28"/>
        </w:rPr>
        <w:t>»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объектов культурного наследия в процессе подготовки Генерального плана в обязательном </w:t>
      </w:r>
      <w:r w:rsidRPr="00EC7596">
        <w:rPr>
          <w:rFonts w:ascii="Liberation Serif" w:hAnsi="Liberation Serif" w:cs="Liberation Serif"/>
          <w:sz w:val="28"/>
          <w:szCs w:val="28"/>
        </w:rPr>
        <w:lastRenderedPageBreak/>
        <w:t xml:space="preserve">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</w:t>
      </w:r>
      <w:hyperlink r:id="rId12" w:history="1">
        <w:r w:rsidRPr="00EC7596">
          <w:rPr>
            <w:rFonts w:ascii="Liberation Serif" w:hAnsi="Liberation Serif" w:cs="Liberation Serif"/>
            <w:sz w:val="28"/>
            <w:szCs w:val="28"/>
          </w:rPr>
          <w:t>статьей 27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14:paraId="644890DC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3.7. Проект Генерального плана до его утверждения подлежит в соответствии со </w:t>
      </w:r>
      <w:hyperlink r:id="rId13" w:history="1">
        <w:r w:rsidRPr="00EC7596">
          <w:rPr>
            <w:rFonts w:ascii="Liberation Serif" w:hAnsi="Liberation Serif" w:cs="Liberation Serif"/>
            <w:sz w:val="28"/>
            <w:szCs w:val="28"/>
          </w:rPr>
          <w:t>статьей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14:paraId="4EEA37A4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3.8. Заинтересованные лица вправе представить свои предложения по проекту Генерального плана.</w:t>
      </w:r>
    </w:p>
    <w:p w14:paraId="0A6561C1" w14:textId="77777777" w:rsidR="007D000D" w:rsidRPr="00EC7596" w:rsidRDefault="001321A3" w:rsidP="007D000D">
      <w:pPr>
        <w:ind w:firstLine="540"/>
        <w:jc w:val="both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3.9. При подготовке Генерального плана в обязательном порядке организовываются и проводятся публичные слушания в соответствии со </w:t>
      </w:r>
      <w:hyperlink r:id="rId14" w:history="1">
        <w:r w:rsidRPr="00EC7596">
          <w:rPr>
            <w:rFonts w:ascii="Liberation Serif" w:hAnsi="Liberation Serif" w:cs="Liberation Serif"/>
            <w:sz w:val="28"/>
            <w:szCs w:val="28"/>
          </w:rPr>
          <w:t>статьями 5.1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5" w:history="1">
        <w:r w:rsidRPr="00EC7596">
          <w:rPr>
            <w:rFonts w:ascii="Liberation Serif" w:hAnsi="Liberation Serif" w:cs="Liberation Serif"/>
            <w:sz w:val="28"/>
            <w:szCs w:val="28"/>
          </w:rPr>
          <w:t>28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</w:t>
      </w:r>
      <w:r w:rsidR="007D000D" w:rsidRPr="00EC7596">
        <w:rPr>
          <w:rFonts w:ascii="Liberation Serif" w:hAnsi="Liberation Serif" w:cs="Liberation Serif"/>
          <w:sz w:val="28"/>
          <w:szCs w:val="28"/>
        </w:rPr>
        <w:t xml:space="preserve">и </w:t>
      </w:r>
      <w:hyperlink w:anchor="Par25" w:history="1">
        <w:r w:rsidR="007D000D" w:rsidRPr="00EC7596">
          <w:rPr>
            <w:rFonts w:ascii="Liberation Serif" w:hAnsi="Liberation Serif" w:cs="Liberation Serif"/>
            <w:bCs/>
            <w:iCs/>
            <w:sz w:val="28"/>
            <w:szCs w:val="28"/>
          </w:rPr>
          <w:t>Положение</w:t>
        </w:r>
      </w:hyperlink>
      <w:r w:rsidR="007D000D" w:rsidRPr="00EC7596">
        <w:rPr>
          <w:rFonts w:ascii="Liberation Serif" w:hAnsi="Liberation Serif" w:cs="Liberation Serif"/>
          <w:bCs/>
          <w:iCs/>
          <w:sz w:val="28"/>
          <w:szCs w:val="28"/>
        </w:rPr>
        <w:t>м об организации и проведении публичных слушаний по вопросам градостроительной деятельности на территории Каменского городского округа</w:t>
      </w:r>
      <w:r w:rsidR="007D000D" w:rsidRPr="00EC7596">
        <w:rPr>
          <w:rFonts w:ascii="Liberation Serif" w:hAnsi="Liberation Serif"/>
          <w:b/>
          <w:sz w:val="28"/>
          <w:szCs w:val="28"/>
        </w:rPr>
        <w:t xml:space="preserve"> </w:t>
      </w:r>
      <w:r w:rsidR="007D000D" w:rsidRPr="00EC7596">
        <w:rPr>
          <w:rFonts w:ascii="Liberation Serif" w:hAnsi="Liberation Serif"/>
          <w:sz w:val="28"/>
          <w:szCs w:val="28"/>
        </w:rPr>
        <w:t>утвержденным Думой Каменского городского округа от 16 сентября 2021 года № 612</w:t>
      </w:r>
      <w:r w:rsidR="00C66E51" w:rsidRPr="00EC7596">
        <w:rPr>
          <w:rFonts w:ascii="Liberation Serif" w:hAnsi="Liberation Serif"/>
          <w:sz w:val="28"/>
          <w:szCs w:val="28"/>
        </w:rPr>
        <w:t>.</w:t>
      </w:r>
    </w:p>
    <w:p w14:paraId="6E63CE0D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3.10. Протокол публичных слушаний, заключение о результатах публичных слушаний являются обязательным приложением к проекту Генерального плана, направляемому Главой </w:t>
      </w:r>
      <w:r w:rsidR="00400713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городского округа в Думу </w:t>
      </w:r>
      <w:r w:rsidR="00400713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400713" w:rsidRPr="00EC7596">
        <w:rPr>
          <w:rFonts w:ascii="Liberation Serif" w:hAnsi="Liberation Serif" w:cs="Liberation Serif"/>
          <w:sz w:val="28"/>
          <w:szCs w:val="28"/>
        </w:rPr>
        <w:t>.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5E4B79F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3.11. Дума </w:t>
      </w:r>
      <w:r w:rsidR="00400713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городского округа с учетом протокола публичных слушаний, заключения о результатах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</w:t>
      </w:r>
      <w:r w:rsidR="00400713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>городского округа на доработку в соответствии с указанными протоколом и заключением.</w:t>
      </w:r>
    </w:p>
    <w:p w14:paraId="3264FBA5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3.12.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6716BB36" w14:textId="77777777" w:rsidR="001321A3" w:rsidRPr="00EC7596" w:rsidRDefault="001321A3" w:rsidP="0040071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3.13.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</w:t>
      </w:r>
      <w:r w:rsidR="007D000D" w:rsidRPr="00EC7596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Pr="00EC7596">
        <w:rPr>
          <w:rFonts w:ascii="Liberation Serif" w:hAnsi="Liberation Serif" w:cs="Liberation Serif"/>
          <w:sz w:val="28"/>
          <w:szCs w:val="28"/>
        </w:rPr>
        <w:t>городского округа с предложениями о внесении изменений в Генеральный план.</w:t>
      </w:r>
    </w:p>
    <w:p w14:paraId="6E18F163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3.14. Внесение изменений в Генеральный план осуществляется в соответствии со </w:t>
      </w:r>
      <w:hyperlink r:id="rId16" w:history="1">
        <w:r w:rsidRPr="00EC7596">
          <w:rPr>
            <w:rFonts w:ascii="Liberation Serif" w:hAnsi="Liberation Serif" w:cs="Liberation Serif"/>
            <w:sz w:val="28"/>
            <w:szCs w:val="28"/>
          </w:rPr>
          <w:t>статьями 9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7" w:history="1">
        <w:r w:rsidRPr="00EC7596">
          <w:rPr>
            <w:rFonts w:ascii="Liberation Serif" w:hAnsi="Liberation Serif" w:cs="Liberation Serif"/>
            <w:sz w:val="28"/>
            <w:szCs w:val="28"/>
          </w:rPr>
          <w:t>24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8" w:history="1">
        <w:r w:rsidRPr="00EC7596">
          <w:rPr>
            <w:rFonts w:ascii="Liberation Serif" w:hAnsi="Liberation Serif" w:cs="Liberation Serif"/>
            <w:sz w:val="28"/>
            <w:szCs w:val="28"/>
          </w:rPr>
          <w:t>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14:paraId="4DF15CF3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3.15.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14:paraId="3F87A507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3.16.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случае, если все его границы являются смежными с земельными участками, расположенными в границах </w:t>
      </w:r>
      <w:r w:rsidRPr="00EC7596">
        <w:rPr>
          <w:rFonts w:ascii="Liberation Serif" w:hAnsi="Liberation Serif" w:cs="Liberation Serif"/>
          <w:sz w:val="28"/>
          <w:szCs w:val="28"/>
        </w:rPr>
        <w:lastRenderedPageBreak/>
        <w:t xml:space="preserve">населенного пункта (с учетом сохранения в отношении такого земельного участка ограничений в соответствии с </w:t>
      </w:r>
      <w:hyperlink r:id="rId19" w:history="1">
        <w:r w:rsidRPr="00EC7596">
          <w:rPr>
            <w:rFonts w:ascii="Liberation Serif" w:hAnsi="Liberation Serif" w:cs="Liberation Serif"/>
            <w:sz w:val="28"/>
            <w:szCs w:val="28"/>
          </w:rPr>
          <w:t>частью 6.1 статьи 36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Федерации).</w:t>
      </w:r>
    </w:p>
    <w:p w14:paraId="51D2D3B6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ar109"/>
      <w:bookmarkEnd w:id="2"/>
      <w:r w:rsidRPr="00EC7596">
        <w:rPr>
          <w:rFonts w:ascii="Liberation Serif" w:hAnsi="Liberation Serif" w:cs="Liberation Serif"/>
          <w:sz w:val="28"/>
          <w:szCs w:val="28"/>
        </w:rPr>
        <w:t xml:space="preserve">3.17. В целях определения при подготовке проекта Генерального плана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</w:t>
      </w:r>
      <w:r w:rsidR="00C66E51" w:rsidRPr="00EC7596">
        <w:rPr>
          <w:rFonts w:ascii="Liberation Serif" w:hAnsi="Liberation Serif" w:cs="Liberation Serif"/>
          <w:sz w:val="28"/>
          <w:szCs w:val="28"/>
        </w:rPr>
        <w:t>Главы МО «К</w:t>
      </w:r>
      <w:r w:rsidR="007D000D" w:rsidRPr="00EC7596">
        <w:rPr>
          <w:rFonts w:ascii="Liberation Serif" w:hAnsi="Liberation Serif" w:cs="Liberation Serif"/>
          <w:sz w:val="28"/>
          <w:szCs w:val="28"/>
        </w:rPr>
        <w:t>аменский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7D000D" w:rsidRPr="00EC7596">
        <w:rPr>
          <w:rFonts w:ascii="Liberation Serif" w:hAnsi="Liberation Serif" w:cs="Liberation Serif"/>
          <w:sz w:val="28"/>
          <w:szCs w:val="28"/>
        </w:rPr>
        <w:t>й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7D000D" w:rsidRPr="00EC7596">
        <w:rPr>
          <w:rFonts w:ascii="Liberation Serif" w:hAnsi="Liberation Serif" w:cs="Liberation Serif"/>
          <w:sz w:val="28"/>
          <w:szCs w:val="28"/>
        </w:rPr>
        <w:t>»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создается комиссия в составе, определенном </w:t>
      </w:r>
      <w:hyperlink r:id="rId20" w:history="1">
        <w:r w:rsidRPr="00EC7596">
          <w:rPr>
            <w:rFonts w:ascii="Liberation Serif" w:hAnsi="Liberation Serif" w:cs="Liberation Serif"/>
            <w:sz w:val="28"/>
            <w:szCs w:val="28"/>
          </w:rPr>
          <w:t>частью 20 статьи 24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14:paraId="2010C29D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3.18. Органы государственной власти, указанные в </w:t>
      </w:r>
      <w:hyperlink r:id="rId21" w:history="1">
        <w:r w:rsidRPr="00EC7596">
          <w:rPr>
            <w:rFonts w:ascii="Liberation Serif" w:hAnsi="Liberation Serif" w:cs="Liberation Serif"/>
            <w:sz w:val="28"/>
            <w:szCs w:val="28"/>
          </w:rPr>
          <w:t>пунктах 2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22" w:history="1">
        <w:r w:rsidRPr="00EC7596">
          <w:rPr>
            <w:rFonts w:ascii="Liberation Serif" w:hAnsi="Liberation Serif" w:cs="Liberation Serif"/>
            <w:sz w:val="28"/>
            <w:szCs w:val="28"/>
          </w:rPr>
          <w:t>5 части 20 статьи 24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Общественная палата Свердловской области обязаны представить в Администрацию</w:t>
      </w:r>
      <w:r w:rsidR="007D000D" w:rsidRPr="00EC7596">
        <w:rPr>
          <w:rFonts w:ascii="Liberation Serif" w:hAnsi="Liberation Serif" w:cs="Liberation Serif"/>
          <w:sz w:val="28"/>
          <w:szCs w:val="28"/>
        </w:rPr>
        <w:t xml:space="preserve"> МО «Каме</w:t>
      </w:r>
      <w:r w:rsidR="00C66E51" w:rsidRPr="00EC7596">
        <w:rPr>
          <w:rFonts w:ascii="Liberation Serif" w:hAnsi="Liberation Serif" w:cs="Liberation Serif"/>
          <w:sz w:val="28"/>
          <w:szCs w:val="28"/>
        </w:rPr>
        <w:t>н</w:t>
      </w:r>
      <w:r w:rsidR="007D000D" w:rsidRPr="00EC7596">
        <w:rPr>
          <w:rFonts w:ascii="Liberation Serif" w:hAnsi="Liberation Serif" w:cs="Liberation Serif"/>
          <w:sz w:val="28"/>
          <w:szCs w:val="28"/>
        </w:rPr>
        <w:t xml:space="preserve">ский </w:t>
      </w:r>
      <w:r w:rsidRPr="00EC7596">
        <w:rPr>
          <w:rFonts w:ascii="Liberation Serif" w:hAnsi="Liberation Serif" w:cs="Liberation Serif"/>
          <w:sz w:val="28"/>
          <w:szCs w:val="28"/>
        </w:rPr>
        <w:t>городско</w:t>
      </w:r>
      <w:r w:rsidR="007D000D" w:rsidRPr="00EC7596">
        <w:rPr>
          <w:rFonts w:ascii="Liberation Serif" w:hAnsi="Liberation Serif" w:cs="Liberation Serif"/>
          <w:sz w:val="28"/>
          <w:szCs w:val="28"/>
        </w:rPr>
        <w:t>й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C66E51" w:rsidRPr="00EC7596">
        <w:rPr>
          <w:rFonts w:ascii="Liberation Serif" w:hAnsi="Liberation Serif" w:cs="Liberation Serif"/>
          <w:sz w:val="28"/>
          <w:szCs w:val="28"/>
        </w:rPr>
        <w:t>»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кандидатуры представителей для участия в деятельности комиссии в срок не позднее пятнадцати дней со дня поступления запроса Администрации</w:t>
      </w:r>
      <w:r w:rsidR="007D000D" w:rsidRPr="00EC7596">
        <w:rPr>
          <w:rFonts w:ascii="Liberation Serif" w:hAnsi="Liberation Serif" w:cs="Liberation Serif"/>
          <w:sz w:val="28"/>
          <w:szCs w:val="28"/>
        </w:rPr>
        <w:t xml:space="preserve"> МО «Каменский городской округ»</w:t>
      </w:r>
      <w:r w:rsidRPr="00EC7596">
        <w:rPr>
          <w:rFonts w:ascii="Liberation Serif" w:hAnsi="Liberation Serif" w:cs="Liberation Serif"/>
          <w:sz w:val="28"/>
          <w:szCs w:val="28"/>
        </w:rPr>
        <w:t>.</w:t>
      </w:r>
    </w:p>
    <w:p w14:paraId="3E06BE2D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ar111"/>
      <w:bookmarkEnd w:id="3"/>
      <w:r w:rsidRPr="00EC7596">
        <w:rPr>
          <w:rFonts w:ascii="Liberation Serif" w:hAnsi="Liberation Serif" w:cs="Liberation Serif"/>
          <w:sz w:val="28"/>
          <w:szCs w:val="28"/>
        </w:rPr>
        <w:t xml:space="preserve">3.19. К полномочиям комиссии, создаваемой в соответствии с </w:t>
      </w:r>
      <w:hyperlink w:anchor="Par109" w:tooltip="3.17. В целях определения при подготовке проекта Генерального плана городского округа Краснотурьинск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" w:history="1">
        <w:r w:rsidRPr="00EC7596">
          <w:rPr>
            <w:rFonts w:ascii="Liberation Serif" w:hAnsi="Liberation Serif" w:cs="Liberation Serif"/>
            <w:sz w:val="28"/>
            <w:szCs w:val="28"/>
          </w:rPr>
          <w:t>пунктом 3.17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настоящего Положения и </w:t>
      </w:r>
      <w:hyperlink r:id="rId23" w:history="1">
        <w:r w:rsidRPr="00EC7596">
          <w:rPr>
            <w:rFonts w:ascii="Liberation Serif" w:hAnsi="Liberation Serif" w:cs="Liberation Serif"/>
            <w:sz w:val="28"/>
            <w:szCs w:val="28"/>
          </w:rPr>
          <w:t>частью 20 статьи 24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относится подготовка предложений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</w:p>
    <w:p w14:paraId="23BAA695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3.20. Порядок деятельности комиссий, создаваемых в соответствии с </w:t>
      </w:r>
      <w:hyperlink w:anchor="Par109" w:tooltip="3.17. В целях определения при подготовке проекта Генерального плана городского округа Краснотурьинск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" w:history="1">
        <w:r w:rsidRPr="00EC7596">
          <w:rPr>
            <w:rFonts w:ascii="Liberation Serif" w:hAnsi="Liberation Serif" w:cs="Liberation Serif"/>
            <w:sz w:val="28"/>
            <w:szCs w:val="28"/>
          </w:rPr>
          <w:t>пунктом 3.17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настоящего Положения, устанавливается Правительством Свердловской области.</w:t>
      </w:r>
    </w:p>
    <w:p w14:paraId="4A955AA0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3.21. Предложения, указанные в </w:t>
      </w:r>
      <w:hyperlink w:anchor="Par111" w:tooltip="3.19. К полномочиям комиссии, создаваемой в соответствии с пунктом 3.17 настоящего Положения и частью 20 статьи 24 Градостроительного кодекса Российской Федерации, относится подготовка предложений относительно местоположения границ земельных участков, на котор" w:history="1">
        <w:r w:rsidRPr="00EC7596">
          <w:rPr>
            <w:rFonts w:ascii="Liberation Serif" w:hAnsi="Liberation Serif" w:cs="Liberation Serif"/>
            <w:sz w:val="28"/>
            <w:szCs w:val="28"/>
          </w:rPr>
          <w:t>пункте 3.19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настоящего Положения, утверждаются Правительством Свердловской области и направляются Главе </w:t>
      </w:r>
      <w:r w:rsidR="007D000D" w:rsidRPr="00EC7596">
        <w:rPr>
          <w:rFonts w:ascii="Liberation Serif" w:hAnsi="Liberation Serif" w:cs="Liberation Serif"/>
          <w:sz w:val="28"/>
          <w:szCs w:val="28"/>
        </w:rPr>
        <w:t xml:space="preserve">МО «Каменский </w:t>
      </w:r>
      <w:r w:rsidRPr="00EC7596">
        <w:rPr>
          <w:rFonts w:ascii="Liberation Serif" w:hAnsi="Liberation Serif" w:cs="Liberation Serif"/>
          <w:sz w:val="28"/>
          <w:szCs w:val="28"/>
        </w:rPr>
        <w:t>городск</w:t>
      </w:r>
      <w:r w:rsidR="007D000D" w:rsidRPr="00EC7596">
        <w:rPr>
          <w:rFonts w:ascii="Liberation Serif" w:hAnsi="Liberation Serif" w:cs="Liberation Serif"/>
          <w:sz w:val="28"/>
          <w:szCs w:val="28"/>
        </w:rPr>
        <w:t>ой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7D000D" w:rsidRPr="00EC7596">
        <w:rPr>
          <w:rFonts w:ascii="Liberation Serif" w:hAnsi="Liberation Serif" w:cs="Liberation Serif"/>
          <w:sz w:val="28"/>
          <w:szCs w:val="28"/>
        </w:rPr>
        <w:t>»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для учета при подготовке карты границ населенных пунктов и карты функциональных з</w:t>
      </w:r>
      <w:r w:rsidR="007D000D" w:rsidRPr="00EC7596">
        <w:rPr>
          <w:rFonts w:ascii="Liberation Serif" w:hAnsi="Liberation Serif" w:cs="Liberation Serif"/>
          <w:sz w:val="28"/>
          <w:szCs w:val="28"/>
        </w:rPr>
        <w:t>он в составе Генерального плана.</w:t>
      </w:r>
    </w:p>
    <w:p w14:paraId="5EC28450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3.22. При подготовке Генерального плана и при внесении в него изменений не допускается включать в него положения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федерального значения.</w:t>
      </w:r>
    </w:p>
    <w:p w14:paraId="675AE93F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3.23. При подготовке Генерального плана и при внесении в него изменений не допускается включать в него положения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регионального значения.</w:t>
      </w:r>
    </w:p>
    <w:p w14:paraId="25B2FD37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3.24. Подготовка Генерального плана осуществляется на основании стратегий (программ) социально-экономического развития округа, развития отдельных отраслей экономики, программ социально-экономического развития Свердловской области, приоритетных национальных проектов, межгосударственных программ, принятых в установленном порядке и реализуемых за счет средств федерального бюджета, областного бюджета, местного бюджета, решений органов государственной власти, органов местного </w:t>
      </w:r>
      <w:r w:rsidRPr="00EC7596">
        <w:rPr>
          <w:rFonts w:ascii="Liberation Serif" w:hAnsi="Liberation Serif" w:cs="Liberation Serif"/>
          <w:sz w:val="28"/>
          <w:szCs w:val="28"/>
        </w:rPr>
        <w:lastRenderedPageBreak/>
        <w:t>самоуправления, иных главных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значения, инвестиционных программ субъектов естественных монополий, организаций коммунального комплекса.</w:t>
      </w:r>
    </w:p>
    <w:p w14:paraId="5EA8ECF6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3.25. Подготовка Генерального плана осуществляется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Свердловской области, документах территориального планирования муниципальных образований, а также с учетом предложений заинтересованных лиц.</w:t>
      </w:r>
    </w:p>
    <w:p w14:paraId="11978C3C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3.26. Генеральный план утверждается на срок не менее чем двадцать лет.</w:t>
      </w:r>
    </w:p>
    <w:p w14:paraId="7DEB9EBA" w14:textId="77777777" w:rsidR="001321A3" w:rsidRPr="00EC7596" w:rsidRDefault="001321A3" w:rsidP="00C66E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3.27. Администрация </w:t>
      </w:r>
      <w:r w:rsidR="007D000D" w:rsidRPr="00EC7596">
        <w:rPr>
          <w:rFonts w:ascii="Liberation Serif" w:hAnsi="Liberation Serif" w:cs="Liberation Serif"/>
          <w:sz w:val="28"/>
          <w:szCs w:val="28"/>
        </w:rPr>
        <w:t xml:space="preserve">МО «Каменский </w:t>
      </w:r>
      <w:r w:rsidRPr="00EC7596">
        <w:rPr>
          <w:rFonts w:ascii="Liberation Serif" w:hAnsi="Liberation Serif" w:cs="Liberation Serif"/>
          <w:sz w:val="28"/>
          <w:szCs w:val="28"/>
        </w:rPr>
        <w:t>городско</w:t>
      </w:r>
      <w:r w:rsidR="007D000D" w:rsidRPr="00EC7596">
        <w:rPr>
          <w:rFonts w:ascii="Liberation Serif" w:hAnsi="Liberation Serif" w:cs="Liberation Serif"/>
          <w:sz w:val="28"/>
          <w:szCs w:val="28"/>
        </w:rPr>
        <w:t>й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7D000D" w:rsidRPr="00EC7596">
        <w:rPr>
          <w:rFonts w:ascii="Liberation Serif" w:hAnsi="Liberation Serif" w:cs="Liberation Serif"/>
          <w:sz w:val="28"/>
          <w:szCs w:val="28"/>
        </w:rPr>
        <w:t>»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обязана обеспечить доступ к проекту Генерального плана и материалам по обоснованию такого проекта в Федеральной государственной системе территориального планирования (далее - ФГИС ТП), не менее чем за три месяца до их утверждения.</w:t>
      </w:r>
    </w:p>
    <w:p w14:paraId="533549F8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3.28. Требования к описанию и отображению в Генеральном плане объектов федерального значения, объектов регионального значения, объектов местного значения устанавливаются Министерством строительства и жилищно-коммунального хозяйства Российской Федерации,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3E63876F" w14:textId="77777777" w:rsidR="001321A3" w:rsidRPr="00EC7596" w:rsidRDefault="001321A3" w:rsidP="001321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0B4F8D16" w14:textId="77777777" w:rsidR="001321A3" w:rsidRPr="00EC7596" w:rsidRDefault="001321A3" w:rsidP="001321A3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EC7596">
        <w:rPr>
          <w:rFonts w:ascii="Liberation Serif" w:hAnsi="Liberation Serif" w:cs="Liberation Serif"/>
          <w:b/>
          <w:bCs/>
          <w:sz w:val="28"/>
          <w:szCs w:val="28"/>
        </w:rPr>
        <w:t xml:space="preserve">4. </w:t>
      </w:r>
      <w:r w:rsidR="007D000D" w:rsidRPr="00EC7596">
        <w:rPr>
          <w:rFonts w:ascii="Liberation Serif" w:hAnsi="Liberation Serif" w:cs="Liberation Serif"/>
          <w:b/>
          <w:bCs/>
          <w:sz w:val="28"/>
          <w:szCs w:val="28"/>
        </w:rPr>
        <w:t xml:space="preserve">Порядок согласования </w:t>
      </w:r>
      <w:r w:rsidR="00EC7596" w:rsidRPr="00EC7596">
        <w:rPr>
          <w:rFonts w:ascii="Liberation Serif" w:hAnsi="Liberation Serif" w:cs="Liberation Serif"/>
          <w:b/>
          <w:bCs/>
          <w:sz w:val="28"/>
          <w:szCs w:val="28"/>
        </w:rPr>
        <w:t>Г</w:t>
      </w:r>
      <w:r w:rsidR="007D000D" w:rsidRPr="00EC7596">
        <w:rPr>
          <w:rFonts w:ascii="Liberation Serif" w:hAnsi="Liberation Serif" w:cs="Liberation Serif"/>
          <w:b/>
          <w:bCs/>
          <w:sz w:val="28"/>
          <w:szCs w:val="28"/>
        </w:rPr>
        <w:t>енерального плана</w:t>
      </w:r>
    </w:p>
    <w:p w14:paraId="05E43DB7" w14:textId="77777777" w:rsidR="001321A3" w:rsidRPr="00EC7596" w:rsidRDefault="001321A3" w:rsidP="001321A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4.1. Проект Генерального плана подлежит согласованию с Министерством экономического развития России в случаях, указанных в </w:t>
      </w:r>
      <w:hyperlink r:id="rId24" w:history="1">
        <w:r w:rsidRPr="00EC7596">
          <w:rPr>
            <w:rFonts w:ascii="Liberation Serif" w:hAnsi="Liberation Serif" w:cs="Liberation Serif"/>
            <w:sz w:val="28"/>
            <w:szCs w:val="28"/>
          </w:rPr>
          <w:t>части 1 статьи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14:paraId="20205C37" w14:textId="77777777" w:rsidR="001321A3" w:rsidRPr="00EC7596" w:rsidRDefault="001321A3" w:rsidP="007D000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4.2. Проект Генерального плана подлежит согласованию с Правительством Свердловской области, в случаях, указанных в </w:t>
      </w:r>
      <w:hyperlink r:id="rId25" w:history="1">
        <w:r w:rsidRPr="00EC7596">
          <w:rPr>
            <w:rFonts w:ascii="Liberation Serif" w:hAnsi="Liberation Serif" w:cs="Liberation Serif"/>
            <w:sz w:val="28"/>
            <w:szCs w:val="28"/>
          </w:rPr>
          <w:t>части 2 статьи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14:paraId="147E6F71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4.3. Проект Генерального плана подлежит согласованию с Администрацией городского округа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 город Каменск Уральский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, </w:t>
      </w:r>
      <w:r w:rsidR="003B4774" w:rsidRPr="00EC7596">
        <w:rPr>
          <w:rFonts w:ascii="Liberation Serif" w:hAnsi="Liberation Serif" w:cs="Liberation Serif"/>
          <w:sz w:val="28"/>
          <w:szCs w:val="28"/>
        </w:rPr>
        <w:t>с городским округом Бог</w:t>
      </w:r>
      <w:r w:rsidR="001C6EFD">
        <w:rPr>
          <w:rFonts w:ascii="Liberation Serif" w:hAnsi="Liberation Serif" w:cs="Liberation Serif"/>
          <w:sz w:val="28"/>
          <w:szCs w:val="28"/>
        </w:rPr>
        <w:t>д</w:t>
      </w:r>
      <w:r w:rsidR="003B4774" w:rsidRPr="00EC7596">
        <w:rPr>
          <w:rFonts w:ascii="Liberation Serif" w:hAnsi="Liberation Serif" w:cs="Liberation Serif"/>
          <w:sz w:val="28"/>
          <w:szCs w:val="28"/>
        </w:rPr>
        <w:t>анович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, имеющих общую границу с 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МО «Каменский </w:t>
      </w:r>
      <w:r w:rsidRPr="00EC7596">
        <w:rPr>
          <w:rFonts w:ascii="Liberation Serif" w:hAnsi="Liberation Serif" w:cs="Liberation Serif"/>
          <w:sz w:val="28"/>
          <w:szCs w:val="28"/>
        </w:rPr>
        <w:t>городск</w:t>
      </w:r>
      <w:r w:rsidR="003B4774" w:rsidRPr="00EC7596">
        <w:rPr>
          <w:rFonts w:ascii="Liberation Serif" w:hAnsi="Liberation Serif" w:cs="Liberation Serif"/>
          <w:sz w:val="28"/>
          <w:szCs w:val="28"/>
        </w:rPr>
        <w:t>ой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B4774" w:rsidRPr="00EC7596">
        <w:rPr>
          <w:rFonts w:ascii="Liberation Serif" w:hAnsi="Liberation Serif" w:cs="Liberation Serif"/>
          <w:sz w:val="28"/>
          <w:szCs w:val="28"/>
        </w:rPr>
        <w:t>»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>городского округа, при размещении объектов местного значения, которые могут оказать негативное воздействие на окружающую среду на территориях таких муниципальных образований.</w:t>
      </w:r>
    </w:p>
    <w:p w14:paraId="51860423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4.4. В случаях, предусмотренных </w:t>
      </w:r>
      <w:hyperlink r:id="rId26" w:history="1">
        <w:r w:rsidRPr="00EC7596">
          <w:rPr>
            <w:rFonts w:ascii="Liberation Serif" w:hAnsi="Liberation Serif" w:cs="Liberation Serif"/>
            <w:sz w:val="28"/>
            <w:szCs w:val="28"/>
          </w:rPr>
          <w:t>пунктом 1 части 1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27" w:history="1">
        <w:r w:rsidRPr="00EC7596">
          <w:rPr>
            <w:rFonts w:ascii="Liberation Serif" w:hAnsi="Liberation Serif" w:cs="Liberation Serif"/>
            <w:sz w:val="28"/>
            <w:szCs w:val="28"/>
          </w:rPr>
          <w:t>пунктом 1 части 2 статьи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проект Генерального плана подлежит согласованию в части определения функциональных зон, в которых планируется размещение объектов федерального значения, объектов регионального значения, объектов местного значения </w:t>
      </w:r>
      <w:r w:rsidR="00C236BE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городского округа, и (или) местоположения линейных объектов федерального значения, линейных объектов регионального значения, линейных объектов местного </w:t>
      </w:r>
      <w:r w:rsidRPr="00EC7596">
        <w:rPr>
          <w:rFonts w:ascii="Liberation Serif" w:hAnsi="Liberation Serif" w:cs="Liberation Serif"/>
          <w:sz w:val="28"/>
          <w:szCs w:val="28"/>
        </w:rPr>
        <w:lastRenderedPageBreak/>
        <w:t xml:space="preserve">значения </w:t>
      </w:r>
      <w:r w:rsidR="00C236BE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>городского округа.</w:t>
      </w:r>
    </w:p>
    <w:p w14:paraId="1D599480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4.5. Иные вопросы, кроме указанных в </w:t>
      </w:r>
      <w:hyperlink r:id="rId28" w:history="1">
        <w:r w:rsidRPr="00EC7596">
          <w:rPr>
            <w:rFonts w:ascii="Liberation Serif" w:hAnsi="Liberation Serif" w:cs="Liberation Serif"/>
            <w:sz w:val="28"/>
            <w:szCs w:val="28"/>
          </w:rPr>
          <w:t>частях 1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29" w:history="1">
        <w:r w:rsidRPr="00EC7596">
          <w:rPr>
            <w:rFonts w:ascii="Liberation Serif" w:hAnsi="Liberation Serif" w:cs="Liberation Serif"/>
            <w:sz w:val="28"/>
            <w:szCs w:val="28"/>
          </w:rPr>
          <w:t>4.1 статьи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вопросов, не могут рассматриваться при согласовании проекта Генерального плана.</w:t>
      </w:r>
    </w:p>
    <w:p w14:paraId="10A2A78D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4.6. После истечения срока, установленного </w:t>
      </w:r>
      <w:hyperlink r:id="rId30" w:history="1">
        <w:r w:rsidRPr="00EC7596">
          <w:rPr>
            <w:rFonts w:ascii="Liberation Serif" w:hAnsi="Liberation Serif" w:cs="Liberation Serif"/>
            <w:sz w:val="28"/>
            <w:szCs w:val="28"/>
          </w:rPr>
          <w:t>частью 7 статьи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</w:t>
      </w:r>
      <w:hyperlink r:id="rId31" w:history="1">
        <w:r w:rsidRPr="00EC7596">
          <w:rPr>
            <w:rFonts w:ascii="Liberation Serif" w:hAnsi="Liberation Serif" w:cs="Liberation Serif"/>
            <w:sz w:val="28"/>
            <w:szCs w:val="28"/>
          </w:rPr>
          <w:t>части 7 статьи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14:paraId="4B0296C7" w14:textId="77777777" w:rsidR="001321A3" w:rsidRPr="00EC7596" w:rsidRDefault="001321A3" w:rsidP="00EC759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4.7.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 В случае поступления от одного или нескольких указанных в </w:t>
      </w:r>
      <w:hyperlink r:id="rId32" w:history="1">
        <w:r w:rsidRPr="00EC7596">
          <w:rPr>
            <w:rFonts w:ascii="Liberation Serif" w:hAnsi="Liberation Serif" w:cs="Liberation Serif"/>
            <w:sz w:val="28"/>
            <w:szCs w:val="28"/>
          </w:rPr>
          <w:t>части 7 статьи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органов заключений, содержащих положения о несогласии с проектом Генерального плана с обоснованием принятого решения, Глава </w:t>
      </w:r>
      <w:r w:rsidR="003B4774" w:rsidRPr="00EC7596">
        <w:rPr>
          <w:rFonts w:ascii="Liberation Serif" w:hAnsi="Liberation Serif" w:cs="Liberation Serif"/>
          <w:sz w:val="28"/>
          <w:szCs w:val="28"/>
        </w:rPr>
        <w:t>Каменск</w:t>
      </w:r>
      <w:r w:rsidR="001C6EFD" w:rsidRPr="001C6EFD">
        <w:rPr>
          <w:rFonts w:ascii="Liberation Serif" w:hAnsi="Liberation Serif" w:cs="Liberation Serif"/>
          <w:sz w:val="28"/>
          <w:szCs w:val="28"/>
        </w:rPr>
        <w:t>ого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1C6EFD">
        <w:rPr>
          <w:rFonts w:ascii="Liberation Serif" w:hAnsi="Liberation Serif" w:cs="Liberation Serif"/>
          <w:sz w:val="28"/>
          <w:szCs w:val="28"/>
        </w:rPr>
        <w:t>го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C6EFD">
        <w:rPr>
          <w:rFonts w:ascii="Liberation Serif" w:hAnsi="Liberation Serif" w:cs="Liberation Serif"/>
          <w:sz w:val="28"/>
          <w:szCs w:val="28"/>
        </w:rPr>
        <w:t>а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комиссии. Максимальный срок работы согласительной комиссии не может превышать два месяца.</w:t>
      </w:r>
    </w:p>
    <w:p w14:paraId="3D5F1FDE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ar131"/>
      <w:bookmarkEnd w:id="4"/>
      <w:r w:rsidRPr="00EC7596">
        <w:rPr>
          <w:rFonts w:ascii="Liberation Serif" w:hAnsi="Liberation Serif" w:cs="Liberation Serif"/>
          <w:sz w:val="28"/>
          <w:szCs w:val="28"/>
        </w:rPr>
        <w:t xml:space="preserve">4.8. По результатам работы согласительная комиссия представляет Главе </w:t>
      </w:r>
      <w:r w:rsidR="003B4774" w:rsidRPr="00EC7596">
        <w:rPr>
          <w:rFonts w:ascii="Liberation Serif" w:hAnsi="Liberation Serif" w:cs="Liberation Serif"/>
          <w:sz w:val="28"/>
          <w:szCs w:val="28"/>
        </w:rPr>
        <w:t>Каменск</w:t>
      </w:r>
      <w:r w:rsidR="001C6EFD">
        <w:rPr>
          <w:rFonts w:ascii="Liberation Serif" w:hAnsi="Liberation Serif" w:cs="Liberation Serif"/>
          <w:sz w:val="28"/>
          <w:szCs w:val="28"/>
        </w:rPr>
        <w:t>ого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 </w:t>
      </w:r>
      <w:r w:rsidRPr="00EC7596">
        <w:rPr>
          <w:rFonts w:ascii="Liberation Serif" w:hAnsi="Liberation Serif" w:cs="Liberation Serif"/>
          <w:sz w:val="28"/>
          <w:szCs w:val="28"/>
        </w:rPr>
        <w:t>городско</w:t>
      </w:r>
      <w:r w:rsidR="001C6EFD">
        <w:rPr>
          <w:rFonts w:ascii="Liberation Serif" w:hAnsi="Liberation Serif" w:cs="Liberation Serif"/>
          <w:sz w:val="28"/>
          <w:szCs w:val="28"/>
        </w:rPr>
        <w:t>го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округа:</w:t>
      </w:r>
    </w:p>
    <w:p w14:paraId="05565DBF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14:paraId="5D57108C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2) материалы в текстовой форме и в виде карт по несогласованным вопросам.</w:t>
      </w:r>
    </w:p>
    <w:p w14:paraId="7022B27C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4.9. Указанные в </w:t>
      </w:r>
      <w:hyperlink w:anchor="Par131" w:tooltip="4.8. По результатам работы согласительная комиссия представляет Главе городского округа Краснотурьинск:" w:history="1">
        <w:r w:rsidRPr="00EC7596">
          <w:rPr>
            <w:rFonts w:ascii="Liberation Serif" w:hAnsi="Liberation Serif" w:cs="Liberation Serif"/>
            <w:sz w:val="28"/>
            <w:szCs w:val="28"/>
          </w:rPr>
          <w:t>пункте 4.8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настоящего Положения документы и материалы могут содержать:</w:t>
      </w:r>
    </w:p>
    <w:p w14:paraId="7E2620E6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1)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17C92074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2) план согласования указанных в </w:t>
      </w:r>
      <w:hyperlink r:id="rId33" w:history="1">
        <w:r w:rsidRPr="00EC7596">
          <w:rPr>
            <w:rFonts w:ascii="Liberation Serif" w:hAnsi="Liberation Serif" w:cs="Liberation Serif"/>
            <w:sz w:val="28"/>
            <w:szCs w:val="28"/>
          </w:rPr>
          <w:t>пункте 1 статьи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вопросов после утверждения Генерального плана путем подготовки предложений о внесении в такой </w:t>
      </w:r>
      <w:r w:rsidR="00EC7596" w:rsidRPr="00EC7596">
        <w:rPr>
          <w:rFonts w:ascii="Liberation Serif" w:hAnsi="Liberation Serif" w:cs="Liberation Serif"/>
          <w:sz w:val="28"/>
          <w:szCs w:val="28"/>
        </w:rPr>
        <w:t>Г</w:t>
      </w:r>
      <w:r w:rsidRPr="00EC7596">
        <w:rPr>
          <w:rFonts w:ascii="Liberation Serif" w:hAnsi="Liberation Serif" w:cs="Liberation Serif"/>
          <w:sz w:val="28"/>
          <w:szCs w:val="28"/>
        </w:rPr>
        <w:t>енеральный план соответствующих изменений.</w:t>
      </w:r>
    </w:p>
    <w:p w14:paraId="19EEB039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4.10. На основании документов и материалов, представленных согласительной комиссией, Глава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 </w:t>
      </w:r>
      <w:r w:rsidR="001C6EFD">
        <w:rPr>
          <w:rFonts w:ascii="Liberation Serif" w:hAnsi="Liberation Serif" w:cs="Liberation Serif"/>
          <w:sz w:val="28"/>
          <w:szCs w:val="28"/>
        </w:rPr>
        <w:t>К</w:t>
      </w:r>
      <w:r w:rsidR="003B4774" w:rsidRPr="00EC7596">
        <w:rPr>
          <w:rFonts w:ascii="Liberation Serif" w:hAnsi="Liberation Serif" w:cs="Liberation Serif"/>
          <w:sz w:val="28"/>
          <w:szCs w:val="28"/>
        </w:rPr>
        <w:t>аменск</w:t>
      </w:r>
      <w:r w:rsidR="001C6EFD">
        <w:rPr>
          <w:rFonts w:ascii="Liberation Serif" w:hAnsi="Liberation Serif" w:cs="Liberation Serif"/>
          <w:sz w:val="28"/>
          <w:szCs w:val="28"/>
        </w:rPr>
        <w:t>ого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1C6EFD">
        <w:rPr>
          <w:rFonts w:ascii="Liberation Serif" w:hAnsi="Liberation Serif" w:cs="Liberation Serif"/>
          <w:sz w:val="28"/>
          <w:szCs w:val="28"/>
        </w:rPr>
        <w:t>го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C6EFD">
        <w:rPr>
          <w:rFonts w:ascii="Liberation Serif" w:hAnsi="Liberation Serif" w:cs="Liberation Serif"/>
          <w:sz w:val="28"/>
          <w:szCs w:val="28"/>
        </w:rPr>
        <w:t>а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вправе принять решение о направлении согласованного или не согласованного в определенной части проекта Генерального плана в Думу 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>городского округа или об отклонении такого проекта и о направлении его на доработку.</w:t>
      </w:r>
    </w:p>
    <w:p w14:paraId="74EB4961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4.11. Согласование проекта Генерального плана в случае, предусмотренном </w:t>
      </w:r>
      <w:hyperlink r:id="rId34" w:history="1">
        <w:r w:rsidRPr="00EC7596">
          <w:rPr>
            <w:rFonts w:ascii="Liberation Serif" w:hAnsi="Liberation Serif" w:cs="Liberation Serif"/>
            <w:sz w:val="28"/>
            <w:szCs w:val="28"/>
          </w:rPr>
          <w:t>пунктом 2 части 1 статьи 25</w:t>
        </w:r>
      </w:hyperlink>
      <w:r w:rsidRPr="00EC7596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не лишает заинтересованное лицо права на оспаривание в судебном порядке законности возникновения прав на земельные участки, которые включены в границы населенного пункта в соответствии с указанным Генеральным планом.</w:t>
      </w:r>
    </w:p>
    <w:p w14:paraId="016B03CE" w14:textId="77777777" w:rsidR="001321A3" w:rsidRPr="00EC7596" w:rsidRDefault="001321A3" w:rsidP="001321A3">
      <w:pPr>
        <w:widowControl w:val="0"/>
        <w:autoSpaceDE w:val="0"/>
        <w:autoSpaceDN w:val="0"/>
        <w:adjustRightInd w:val="0"/>
        <w:spacing w:before="30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EC7596">
        <w:rPr>
          <w:rFonts w:ascii="Liberation Serif" w:hAnsi="Liberation Serif" w:cs="Liberation Serif"/>
          <w:b/>
          <w:bCs/>
          <w:sz w:val="28"/>
          <w:szCs w:val="28"/>
        </w:rPr>
        <w:t xml:space="preserve">Раздел 5. </w:t>
      </w:r>
      <w:r w:rsidR="003B4774" w:rsidRPr="00EC7596">
        <w:rPr>
          <w:rFonts w:ascii="Liberation Serif" w:hAnsi="Liberation Serif" w:cs="Liberation Serif"/>
          <w:b/>
          <w:bCs/>
          <w:sz w:val="28"/>
          <w:szCs w:val="28"/>
        </w:rPr>
        <w:t>Реализация Генерального плана</w:t>
      </w:r>
    </w:p>
    <w:p w14:paraId="017DA92A" w14:textId="77777777" w:rsidR="001321A3" w:rsidRPr="00EC7596" w:rsidRDefault="001321A3" w:rsidP="001321A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lastRenderedPageBreak/>
        <w:t>5.1. Реализация Генерального плана осуществляется путем:</w:t>
      </w:r>
    </w:p>
    <w:p w14:paraId="4CCF73FE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14:paraId="4DA1C467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14:paraId="51F88EF0" w14:textId="77777777" w:rsidR="001321A3" w:rsidRPr="00EC7596" w:rsidRDefault="001321A3" w:rsidP="003B47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14:paraId="47908021" w14:textId="77777777" w:rsidR="001321A3" w:rsidRPr="00EC7596" w:rsidRDefault="001321A3" w:rsidP="00EC759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7596">
        <w:rPr>
          <w:rFonts w:ascii="Liberation Serif" w:hAnsi="Liberation Serif" w:cs="Liberation Serif"/>
          <w:sz w:val="28"/>
          <w:szCs w:val="28"/>
        </w:rPr>
        <w:t xml:space="preserve">5.2. Реализация Генерального плана осуществляется путем выполнения мероприятий, которые предусмотрены программами, утвержденными </w:t>
      </w:r>
      <w:r w:rsidR="00EC7596" w:rsidRPr="00EC7596">
        <w:rPr>
          <w:rFonts w:ascii="Liberation Serif" w:hAnsi="Liberation Serif" w:cs="Liberation Serif"/>
          <w:sz w:val="28"/>
          <w:szCs w:val="28"/>
        </w:rPr>
        <w:t xml:space="preserve">Главой </w:t>
      </w:r>
      <w:r w:rsidR="003B4774" w:rsidRPr="00EC7596">
        <w:rPr>
          <w:rFonts w:ascii="Liberation Serif" w:hAnsi="Liberation Serif" w:cs="Liberation Serif"/>
          <w:sz w:val="28"/>
          <w:szCs w:val="28"/>
        </w:rPr>
        <w:t>Каменск</w:t>
      </w:r>
      <w:r w:rsidR="001C6EFD">
        <w:rPr>
          <w:rFonts w:ascii="Liberation Serif" w:hAnsi="Liberation Serif" w:cs="Liberation Serif"/>
          <w:sz w:val="28"/>
          <w:szCs w:val="28"/>
        </w:rPr>
        <w:t>ого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 </w:t>
      </w:r>
      <w:r w:rsidRPr="00EC7596">
        <w:rPr>
          <w:rFonts w:ascii="Liberation Serif" w:hAnsi="Liberation Serif" w:cs="Liberation Serif"/>
          <w:sz w:val="28"/>
          <w:szCs w:val="28"/>
        </w:rPr>
        <w:t>городско</w:t>
      </w:r>
      <w:r w:rsidR="001C6EFD">
        <w:rPr>
          <w:rFonts w:ascii="Liberation Serif" w:hAnsi="Liberation Serif" w:cs="Liberation Serif"/>
          <w:sz w:val="28"/>
          <w:szCs w:val="28"/>
        </w:rPr>
        <w:t>го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C6EFD">
        <w:rPr>
          <w:rFonts w:ascii="Liberation Serif" w:hAnsi="Liberation Serif" w:cs="Liberation Serif"/>
          <w:sz w:val="28"/>
          <w:szCs w:val="28"/>
        </w:rPr>
        <w:t>а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и реализуемыми за счет средств местного бюджета, или нормативными правовыми актами </w:t>
      </w:r>
      <w:r w:rsidR="00EC7596" w:rsidRPr="00EC7596">
        <w:rPr>
          <w:rFonts w:ascii="Liberation Serif" w:hAnsi="Liberation Serif" w:cs="Liberation Serif"/>
          <w:sz w:val="28"/>
          <w:szCs w:val="28"/>
        </w:rPr>
        <w:t xml:space="preserve">Главы 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МО «Каменский </w:t>
      </w:r>
      <w:r w:rsidRPr="00EC7596">
        <w:rPr>
          <w:rFonts w:ascii="Liberation Serif" w:hAnsi="Liberation Serif" w:cs="Liberation Serif"/>
          <w:sz w:val="28"/>
          <w:szCs w:val="28"/>
        </w:rPr>
        <w:t>городск</w:t>
      </w:r>
      <w:r w:rsidR="003B4774" w:rsidRPr="00EC7596">
        <w:rPr>
          <w:rFonts w:ascii="Liberation Serif" w:hAnsi="Liberation Serif" w:cs="Liberation Serif"/>
          <w:sz w:val="28"/>
          <w:szCs w:val="28"/>
        </w:rPr>
        <w:t>ой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B4774" w:rsidRPr="00EC7596">
        <w:rPr>
          <w:rFonts w:ascii="Liberation Serif" w:hAnsi="Liberation Serif" w:cs="Liberation Serif"/>
          <w:sz w:val="28"/>
          <w:szCs w:val="28"/>
        </w:rPr>
        <w:t>»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или в установленном Администрацией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 МО «Каменский городской округ»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порядке решениями главных распорядителей средств местного бюджета, программами комплексного развития систем коммунальной инфраструктуры 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городского округа, программами комплексного развития транспортной инфраструктуры 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городского округа, программами комплексного развития социальной инфраструктуры </w:t>
      </w:r>
      <w:r w:rsidR="003B4774" w:rsidRPr="00EC759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EC7596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EC7596" w:rsidRPr="00EC7596">
        <w:rPr>
          <w:rFonts w:ascii="Liberation Serif" w:hAnsi="Liberation Serif" w:cs="Liberation Serif"/>
          <w:sz w:val="28"/>
          <w:szCs w:val="28"/>
        </w:rPr>
        <w:t xml:space="preserve"> </w:t>
      </w:r>
      <w:r w:rsidR="00624D5C" w:rsidRPr="00EC7596">
        <w:rPr>
          <w:rFonts w:ascii="Liberation Serif" w:hAnsi="Liberation Serif" w:cs="Liberation Serif"/>
          <w:sz w:val="28"/>
          <w:szCs w:val="28"/>
        </w:rPr>
        <w:t>и</w:t>
      </w:r>
      <w:r w:rsidRPr="00EC7596">
        <w:rPr>
          <w:rFonts w:ascii="Liberation Serif" w:hAnsi="Liberation Serif" w:cs="Liberation Serif"/>
          <w:sz w:val="28"/>
          <w:szCs w:val="28"/>
        </w:rPr>
        <w:t xml:space="preserve"> инвестиционными программами организаций коммунального комплекса.</w:t>
      </w:r>
    </w:p>
    <w:p w14:paraId="0D903DE5" w14:textId="77777777" w:rsidR="001321A3" w:rsidRPr="00EC7596" w:rsidRDefault="001321A3" w:rsidP="001321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71A32DBD" w14:textId="77777777" w:rsidR="001321A3" w:rsidRPr="00EC7596" w:rsidRDefault="001321A3" w:rsidP="001321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1C1EAAAB" w14:textId="77777777" w:rsidR="000A2775" w:rsidRPr="00EC7596" w:rsidRDefault="000A2775" w:rsidP="00472CF3">
      <w:pPr>
        <w:rPr>
          <w:rFonts w:ascii="Liberation Serif" w:hAnsi="Liberation Serif" w:cs="Liberation Serif"/>
          <w:sz w:val="28"/>
          <w:szCs w:val="28"/>
        </w:rPr>
      </w:pPr>
    </w:p>
    <w:p w14:paraId="5F861119" w14:textId="77777777" w:rsidR="000A2775" w:rsidRPr="00EC7596" w:rsidRDefault="000A2775" w:rsidP="00472CF3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838"/>
        <w:gridCol w:w="1244"/>
      </w:tblGrid>
      <w:tr w:rsidR="00B56F3C" w:rsidRPr="00EC7596" w14:paraId="596A0578" w14:textId="77777777" w:rsidTr="00472CF3">
        <w:trPr>
          <w:trHeight w:val="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E804" w14:textId="77777777" w:rsidR="00B56F3C" w:rsidRPr="00EC7596" w:rsidRDefault="00B56F3C" w:rsidP="003B477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A591" w14:textId="77777777" w:rsidR="00B56F3C" w:rsidRPr="00EC7596" w:rsidRDefault="00B56F3C" w:rsidP="003B477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3636D" w14:textId="77777777" w:rsidR="00B56F3C" w:rsidRPr="00EC7596" w:rsidRDefault="00B56F3C" w:rsidP="003B477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360A143" w14:textId="77777777" w:rsidR="00B56F3C" w:rsidRPr="00EC7596" w:rsidRDefault="00B56F3C" w:rsidP="00B56F3C">
      <w:pPr>
        <w:rPr>
          <w:rFonts w:ascii="Liberation Serif" w:hAnsi="Liberation Serif" w:cs="Liberation Serif"/>
          <w:sz w:val="28"/>
          <w:szCs w:val="28"/>
        </w:rPr>
      </w:pPr>
    </w:p>
    <w:p w14:paraId="3D176AEC" w14:textId="77777777" w:rsidR="00843C55" w:rsidRPr="00EC7596" w:rsidRDefault="00843C55" w:rsidP="008231CF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sectPr w:rsidR="00843C55" w:rsidRPr="00EC7596" w:rsidSect="00AB1EFF">
      <w:headerReference w:type="default" r:id="rId35"/>
      <w:pgSz w:w="11906" w:h="16838"/>
      <w:pgMar w:top="709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87E1" w14:textId="77777777" w:rsidR="007E04B8" w:rsidRDefault="007E04B8" w:rsidP="00C9324E">
      <w:r>
        <w:separator/>
      </w:r>
    </w:p>
  </w:endnote>
  <w:endnote w:type="continuationSeparator" w:id="0">
    <w:p w14:paraId="18595795" w14:textId="77777777" w:rsidR="007E04B8" w:rsidRDefault="007E04B8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4BBB" w14:textId="77777777" w:rsidR="007E04B8" w:rsidRDefault="007E04B8" w:rsidP="00C9324E">
      <w:r>
        <w:separator/>
      </w:r>
    </w:p>
  </w:footnote>
  <w:footnote w:type="continuationSeparator" w:id="0">
    <w:p w14:paraId="62AFCC44" w14:textId="77777777" w:rsidR="007E04B8" w:rsidRDefault="007E04B8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980838"/>
      <w:docPartObj>
        <w:docPartGallery w:val="Page Numbers (Top of Page)"/>
        <w:docPartUnique/>
      </w:docPartObj>
    </w:sdtPr>
    <w:sdtContent>
      <w:p w14:paraId="3E9E8E2A" w14:textId="77777777" w:rsidR="003B4774" w:rsidRDefault="003B47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FF">
          <w:rPr>
            <w:noProof/>
          </w:rPr>
          <w:t>2</w:t>
        </w:r>
        <w:r>
          <w:fldChar w:fldCharType="end"/>
        </w:r>
      </w:p>
    </w:sdtContent>
  </w:sdt>
  <w:p w14:paraId="63C0C5A9" w14:textId="77777777" w:rsidR="003B4774" w:rsidRDefault="003B47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5187974">
    <w:abstractNumId w:val="3"/>
  </w:num>
  <w:num w:numId="2" w16cid:durableId="163935913">
    <w:abstractNumId w:val="1"/>
  </w:num>
  <w:num w:numId="3" w16cid:durableId="1979336507">
    <w:abstractNumId w:val="2"/>
  </w:num>
  <w:num w:numId="4" w16cid:durableId="148812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2113C"/>
    <w:rsid w:val="000607FE"/>
    <w:rsid w:val="00060F65"/>
    <w:rsid w:val="0007516C"/>
    <w:rsid w:val="00086A7C"/>
    <w:rsid w:val="000A2775"/>
    <w:rsid w:val="000B2AA7"/>
    <w:rsid w:val="000B6844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7C5"/>
    <w:rsid w:val="00125A68"/>
    <w:rsid w:val="001321A3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2238"/>
    <w:rsid w:val="001B42EB"/>
    <w:rsid w:val="001C0C84"/>
    <w:rsid w:val="001C6EFD"/>
    <w:rsid w:val="001D4551"/>
    <w:rsid w:val="001F67C0"/>
    <w:rsid w:val="0020130A"/>
    <w:rsid w:val="00204541"/>
    <w:rsid w:val="002061F1"/>
    <w:rsid w:val="00206781"/>
    <w:rsid w:val="002236E7"/>
    <w:rsid w:val="002474A7"/>
    <w:rsid w:val="002663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306173"/>
    <w:rsid w:val="00307107"/>
    <w:rsid w:val="00325B9F"/>
    <w:rsid w:val="003452D1"/>
    <w:rsid w:val="00352C17"/>
    <w:rsid w:val="00362BBF"/>
    <w:rsid w:val="003738EB"/>
    <w:rsid w:val="00381D1F"/>
    <w:rsid w:val="00384CC0"/>
    <w:rsid w:val="00396D3E"/>
    <w:rsid w:val="003A2527"/>
    <w:rsid w:val="003A5835"/>
    <w:rsid w:val="003B4774"/>
    <w:rsid w:val="003B7036"/>
    <w:rsid w:val="003C146C"/>
    <w:rsid w:val="003C363E"/>
    <w:rsid w:val="003C60FD"/>
    <w:rsid w:val="00400713"/>
    <w:rsid w:val="00404ADC"/>
    <w:rsid w:val="00405A5A"/>
    <w:rsid w:val="00414917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72CF3"/>
    <w:rsid w:val="004901FB"/>
    <w:rsid w:val="004921E7"/>
    <w:rsid w:val="004A3D01"/>
    <w:rsid w:val="004D3FD5"/>
    <w:rsid w:val="004F1DC9"/>
    <w:rsid w:val="00507A78"/>
    <w:rsid w:val="00532456"/>
    <w:rsid w:val="00532FAB"/>
    <w:rsid w:val="0055322C"/>
    <w:rsid w:val="00565BD7"/>
    <w:rsid w:val="00565C42"/>
    <w:rsid w:val="00567504"/>
    <w:rsid w:val="005817C3"/>
    <w:rsid w:val="00592F55"/>
    <w:rsid w:val="005B2FB2"/>
    <w:rsid w:val="005C4071"/>
    <w:rsid w:val="005C663D"/>
    <w:rsid w:val="005C7342"/>
    <w:rsid w:val="005D174D"/>
    <w:rsid w:val="005E369D"/>
    <w:rsid w:val="005E6702"/>
    <w:rsid w:val="005F2284"/>
    <w:rsid w:val="00612020"/>
    <w:rsid w:val="006135CA"/>
    <w:rsid w:val="00613CC6"/>
    <w:rsid w:val="00624D5C"/>
    <w:rsid w:val="00635018"/>
    <w:rsid w:val="006553D3"/>
    <w:rsid w:val="00655E71"/>
    <w:rsid w:val="006569BD"/>
    <w:rsid w:val="00660956"/>
    <w:rsid w:val="00660AE8"/>
    <w:rsid w:val="0066294C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6CF2"/>
    <w:rsid w:val="007A557B"/>
    <w:rsid w:val="007B1BD6"/>
    <w:rsid w:val="007C6371"/>
    <w:rsid w:val="007C6DAB"/>
    <w:rsid w:val="007D000D"/>
    <w:rsid w:val="007D255C"/>
    <w:rsid w:val="007D3C73"/>
    <w:rsid w:val="007D43A4"/>
    <w:rsid w:val="007D4CF6"/>
    <w:rsid w:val="007D5A1C"/>
    <w:rsid w:val="007D6600"/>
    <w:rsid w:val="007E04B8"/>
    <w:rsid w:val="007E2D75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6220"/>
    <w:rsid w:val="008A479E"/>
    <w:rsid w:val="008E2A63"/>
    <w:rsid w:val="008F33A9"/>
    <w:rsid w:val="008F667D"/>
    <w:rsid w:val="00915F9B"/>
    <w:rsid w:val="00923F9C"/>
    <w:rsid w:val="009256E0"/>
    <w:rsid w:val="00925D09"/>
    <w:rsid w:val="00951363"/>
    <w:rsid w:val="00954F4E"/>
    <w:rsid w:val="009645C4"/>
    <w:rsid w:val="009739EF"/>
    <w:rsid w:val="00984207"/>
    <w:rsid w:val="00987DC1"/>
    <w:rsid w:val="00991385"/>
    <w:rsid w:val="009924F5"/>
    <w:rsid w:val="009A1385"/>
    <w:rsid w:val="009A34C3"/>
    <w:rsid w:val="009C2ED9"/>
    <w:rsid w:val="009C41AB"/>
    <w:rsid w:val="009D660D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653D2"/>
    <w:rsid w:val="00A70A16"/>
    <w:rsid w:val="00A73111"/>
    <w:rsid w:val="00A75EB3"/>
    <w:rsid w:val="00A8725D"/>
    <w:rsid w:val="00A90ED3"/>
    <w:rsid w:val="00A91BE5"/>
    <w:rsid w:val="00A95C6E"/>
    <w:rsid w:val="00AA0D4A"/>
    <w:rsid w:val="00AB1EFF"/>
    <w:rsid w:val="00AC3A0D"/>
    <w:rsid w:val="00AE1EBC"/>
    <w:rsid w:val="00AF5267"/>
    <w:rsid w:val="00AF7247"/>
    <w:rsid w:val="00B15BAE"/>
    <w:rsid w:val="00B21A6C"/>
    <w:rsid w:val="00B27FE1"/>
    <w:rsid w:val="00B30985"/>
    <w:rsid w:val="00B41D58"/>
    <w:rsid w:val="00B44000"/>
    <w:rsid w:val="00B458B3"/>
    <w:rsid w:val="00B54D45"/>
    <w:rsid w:val="00B56F3C"/>
    <w:rsid w:val="00B579C5"/>
    <w:rsid w:val="00B64679"/>
    <w:rsid w:val="00B74CFF"/>
    <w:rsid w:val="00B77776"/>
    <w:rsid w:val="00B77CA4"/>
    <w:rsid w:val="00B92661"/>
    <w:rsid w:val="00BA0B46"/>
    <w:rsid w:val="00BB487F"/>
    <w:rsid w:val="00BC58B5"/>
    <w:rsid w:val="00BD7F19"/>
    <w:rsid w:val="00BE16B0"/>
    <w:rsid w:val="00C1713F"/>
    <w:rsid w:val="00C236BE"/>
    <w:rsid w:val="00C45748"/>
    <w:rsid w:val="00C5725B"/>
    <w:rsid w:val="00C6045E"/>
    <w:rsid w:val="00C66E51"/>
    <w:rsid w:val="00C734EF"/>
    <w:rsid w:val="00C74AFF"/>
    <w:rsid w:val="00C7656A"/>
    <w:rsid w:val="00C8161E"/>
    <w:rsid w:val="00C9324E"/>
    <w:rsid w:val="00CB166C"/>
    <w:rsid w:val="00CC0668"/>
    <w:rsid w:val="00CE25F9"/>
    <w:rsid w:val="00CE35EF"/>
    <w:rsid w:val="00CE37C9"/>
    <w:rsid w:val="00CE7323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90AA8"/>
    <w:rsid w:val="00D911DA"/>
    <w:rsid w:val="00D93C6B"/>
    <w:rsid w:val="00D95AC1"/>
    <w:rsid w:val="00DD2747"/>
    <w:rsid w:val="00DD7540"/>
    <w:rsid w:val="00DD76D1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4428"/>
    <w:rsid w:val="00EA3CD7"/>
    <w:rsid w:val="00EA5982"/>
    <w:rsid w:val="00EB3DF7"/>
    <w:rsid w:val="00EB5B71"/>
    <w:rsid w:val="00EC118A"/>
    <w:rsid w:val="00EC2161"/>
    <w:rsid w:val="00EC3B2E"/>
    <w:rsid w:val="00EC67AE"/>
    <w:rsid w:val="00EC7596"/>
    <w:rsid w:val="00EF1EE5"/>
    <w:rsid w:val="00EF4D7B"/>
    <w:rsid w:val="00EF68B4"/>
    <w:rsid w:val="00F009A1"/>
    <w:rsid w:val="00F00A9D"/>
    <w:rsid w:val="00F031E9"/>
    <w:rsid w:val="00F066DA"/>
    <w:rsid w:val="00F1659E"/>
    <w:rsid w:val="00F22260"/>
    <w:rsid w:val="00F3594F"/>
    <w:rsid w:val="00F4208D"/>
    <w:rsid w:val="00F60F83"/>
    <w:rsid w:val="00F73D55"/>
    <w:rsid w:val="00F75127"/>
    <w:rsid w:val="00F768E9"/>
    <w:rsid w:val="00F81FD0"/>
    <w:rsid w:val="00F93FEE"/>
    <w:rsid w:val="00F940EE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BE2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7D00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16268&amp;date=30.05.2022&amp;dst=100397&amp;field=134" TargetMode="External"/><Relationship Id="rId18" Type="http://schemas.openxmlformats.org/officeDocument/2006/relationships/hyperlink" Target="https://login.consultant.ru/link/?req=doc&amp;base=LAW&amp;n=416268&amp;date=30.05.2022&amp;dst=100397&amp;field=134" TargetMode="External"/><Relationship Id="rId26" Type="http://schemas.openxmlformats.org/officeDocument/2006/relationships/hyperlink" Target="https://login.consultant.ru/link/?req=doc&amp;base=LAW&amp;n=416268&amp;date=30.05.2022&amp;dst=101720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6268&amp;date=30.05.2022&amp;dst=2074&amp;field=134" TargetMode="External"/><Relationship Id="rId34" Type="http://schemas.openxmlformats.org/officeDocument/2006/relationships/hyperlink" Target="https://login.consultant.ru/link/?req=doc&amp;base=LAW&amp;n=416268&amp;date=30.05.2022&amp;dst=2093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6268&amp;date=30.05.2022&amp;dst=100421&amp;field=134" TargetMode="External"/><Relationship Id="rId17" Type="http://schemas.openxmlformats.org/officeDocument/2006/relationships/hyperlink" Target="https://login.consultant.ru/link/?req=doc&amp;base=LAW&amp;n=416268&amp;date=30.05.2022&amp;dst=100379&amp;field=134" TargetMode="External"/><Relationship Id="rId25" Type="http://schemas.openxmlformats.org/officeDocument/2006/relationships/hyperlink" Target="https://login.consultant.ru/link/?req=doc&amp;base=LAW&amp;n=416268&amp;date=30.05.2022&amp;dst=101724&amp;field=134" TargetMode="External"/><Relationship Id="rId33" Type="http://schemas.openxmlformats.org/officeDocument/2006/relationships/hyperlink" Target="https://login.consultant.ru/link/?req=doc&amp;base=LAW&amp;n=416268&amp;date=30.05.2022&amp;dst=10171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6268&amp;date=30.05.2022&amp;dst=101516&amp;field=134" TargetMode="External"/><Relationship Id="rId20" Type="http://schemas.openxmlformats.org/officeDocument/2006/relationships/hyperlink" Target="https://login.consultant.ru/link/?req=doc&amp;base=LAW&amp;n=416268&amp;date=30.05.2022&amp;dst=2072&amp;field=134" TargetMode="External"/><Relationship Id="rId29" Type="http://schemas.openxmlformats.org/officeDocument/2006/relationships/hyperlink" Target="https://login.consultant.ru/link/?req=doc&amp;base=LAW&amp;n=416268&amp;date=30.05.2022&amp;dst=230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6268&amp;date=30.05.2022&amp;dst=101516&amp;field=134" TargetMode="External"/><Relationship Id="rId24" Type="http://schemas.openxmlformats.org/officeDocument/2006/relationships/hyperlink" Target="https://login.consultant.ru/link/?req=doc&amp;base=LAW&amp;n=416268&amp;date=30.05.2022&amp;dst=101719&amp;field=134" TargetMode="External"/><Relationship Id="rId32" Type="http://schemas.openxmlformats.org/officeDocument/2006/relationships/hyperlink" Target="https://login.consultant.ru/link/?req=doc&amp;base=LAW&amp;n=416268&amp;date=30.05.2022&amp;dst=3266&amp;field=13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6268&amp;date=30.05.2022&amp;dst=2175&amp;field=134" TargetMode="External"/><Relationship Id="rId23" Type="http://schemas.openxmlformats.org/officeDocument/2006/relationships/hyperlink" Target="https://login.consultant.ru/link/?req=doc&amp;base=LAW&amp;n=416268&amp;date=30.05.2022&amp;dst=2072&amp;field=134" TargetMode="External"/><Relationship Id="rId28" Type="http://schemas.openxmlformats.org/officeDocument/2006/relationships/hyperlink" Target="https://login.consultant.ru/link/?req=doc&amp;base=LAW&amp;n=416268&amp;date=30.05.2022&amp;dst=101719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777&amp;date=10.01.2023&amp;dst=3233&amp;field=134" TargetMode="External"/><Relationship Id="rId19" Type="http://schemas.openxmlformats.org/officeDocument/2006/relationships/hyperlink" Target="https://login.consultant.ru/link/?req=doc&amp;base=LAW&amp;n=416268&amp;date=30.05.2022&amp;dst=2098&amp;field=134" TargetMode="External"/><Relationship Id="rId31" Type="http://schemas.openxmlformats.org/officeDocument/2006/relationships/hyperlink" Target="https://login.consultant.ru/link/?req=doc&amp;base=LAW&amp;n=416268&amp;date=30.05.2022&amp;dst=326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6268&amp;date=30.05.2022&amp;dst=100265&amp;field=134" TargetMode="External"/><Relationship Id="rId14" Type="http://schemas.openxmlformats.org/officeDocument/2006/relationships/hyperlink" Target="https://login.consultant.ru/link/?req=doc&amp;base=LAW&amp;n=416268&amp;date=30.05.2022&amp;dst=3358&amp;field=134" TargetMode="External"/><Relationship Id="rId22" Type="http://schemas.openxmlformats.org/officeDocument/2006/relationships/hyperlink" Target="https://login.consultant.ru/link/?req=doc&amp;base=LAW&amp;n=416268&amp;date=30.05.2022&amp;dst=2077&amp;field=134" TargetMode="External"/><Relationship Id="rId27" Type="http://schemas.openxmlformats.org/officeDocument/2006/relationships/hyperlink" Target="https://login.consultant.ru/link/?req=doc&amp;base=LAW&amp;n=416268&amp;date=30.05.2022&amp;dst=2306&amp;field=134" TargetMode="External"/><Relationship Id="rId30" Type="http://schemas.openxmlformats.org/officeDocument/2006/relationships/hyperlink" Target="https://login.consultant.ru/link/?req=doc&amp;base=LAW&amp;n=416268&amp;date=30.05.2022&amp;dst=3266&amp;field=13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E9F0-C6F5-44BC-960E-89E83E43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4440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Дума КГО</cp:lastModifiedBy>
  <cp:revision>2</cp:revision>
  <cp:lastPrinted>2023-01-10T10:47:00Z</cp:lastPrinted>
  <dcterms:created xsi:type="dcterms:W3CDTF">2023-01-20T04:28:00Z</dcterms:created>
  <dcterms:modified xsi:type="dcterms:W3CDTF">2023-01-20T04:28:00Z</dcterms:modified>
</cp:coreProperties>
</file>